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  <w:id w:val="147466775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"1-3"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_Toc1116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一、 电脑端登陆查看学习</w:t>
          </w:r>
          <w:r>
            <w:tab/>
          </w:r>
          <w:r>
            <w:fldChar w:fldCharType="begin"/>
          </w:r>
          <w:r>
            <w:instrText xml:space="preserve"> PAGEREF _Toc1116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_Toc10970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 w:val="0"/>
              <w:szCs w:val="32"/>
              <w:lang w:val="en-US" w:eastAsia="zh-CN"/>
            </w:rPr>
            <w:t>（一）登陆</w:t>
          </w:r>
          <w:r>
            <w:tab/>
          </w:r>
          <w:r>
            <w:fldChar w:fldCharType="begin"/>
          </w:r>
          <w:r>
            <w:instrText xml:space="preserve"> PAGEREF _Toc10970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_Toc1126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 w:val="0"/>
              <w:szCs w:val="32"/>
              <w:lang w:val="en-US" w:eastAsia="zh-CN"/>
            </w:rPr>
            <w:t>（二）电脑端学习</w:t>
          </w:r>
          <w:r>
            <w:tab/>
          </w:r>
          <w:r>
            <w:fldChar w:fldCharType="begin"/>
          </w:r>
          <w:r>
            <w:instrText xml:space="preserve"> PAGEREF _Toc1126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_Toc1055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kern w:val="2"/>
              <w:szCs w:val="32"/>
              <w:lang w:val="en-US" w:eastAsia="zh-CN" w:bidi="ar-SA"/>
            </w:rPr>
            <w:t>（三）提交作业，大小不超1G</w:t>
          </w:r>
          <w:r>
            <w:tab/>
          </w:r>
          <w:r>
            <w:fldChar w:fldCharType="begin"/>
          </w:r>
          <w:r>
            <w:instrText xml:space="preserve"> PAGEREF _Toc1055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_Toc17803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二、 移动端登陆查看学习</w:t>
          </w:r>
          <w:r>
            <w:tab/>
          </w:r>
          <w:r>
            <w:fldChar w:fldCharType="begin"/>
          </w:r>
          <w:r>
            <w:instrText xml:space="preserve"> PAGEREF _Toc17803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_Toc20081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（一）登陆</w:t>
          </w:r>
          <w:r>
            <w:tab/>
          </w:r>
          <w:r>
            <w:fldChar w:fldCharType="begin"/>
          </w:r>
          <w:r>
            <w:instrText xml:space="preserve"> PAGEREF _Toc20081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_Toc24430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（二）移动端学习</w:t>
          </w:r>
          <w:r>
            <w:tab/>
          </w:r>
          <w:r>
            <w:fldChar w:fldCharType="begin"/>
          </w:r>
          <w:r>
            <w:instrText xml:space="preserve"> PAGEREF _Toc24430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_Toc8125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（三）查看直播，以及直播同时可以观看教师发放的ppt等资料</w:t>
          </w:r>
          <w:r>
            <w:tab/>
          </w:r>
          <w:r>
            <w:fldChar w:fldCharType="begin"/>
          </w:r>
          <w:r>
            <w:instrText xml:space="preserve"> PAGEREF _Toc8125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_Toc32487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（四）参与签到</w:t>
          </w:r>
          <w:r>
            <w:tab/>
          </w:r>
          <w:r>
            <w:fldChar w:fldCharType="begin"/>
          </w:r>
          <w:r>
            <w:instrText xml:space="preserve"> PAGEREF _Toc32487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_Toc6557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（五）提交作业，大小不超200M</w:t>
          </w:r>
          <w:r>
            <w:tab/>
          </w:r>
          <w:r>
            <w:fldChar w:fldCharType="begin"/>
          </w:r>
          <w:r>
            <w:instrText xml:space="preserve"> PAGEREF _Toc6557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bidi w:val="0"/>
            <w:rPr>
              <w:rFonts w:hint="default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相关技术问题请咨询：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155 5802 7061   赵</w:t>
      </w:r>
      <w:r>
        <w:rPr>
          <w:rFonts w:hint="eastAsia"/>
          <w:lang w:val="en-US" w:eastAsia="zh-CN"/>
        </w:rPr>
        <w:t>老</w:t>
      </w:r>
      <w:bookmarkStart w:id="14" w:name="_GoBack"/>
      <w:bookmarkEnd w:id="14"/>
      <w:r>
        <w:rPr>
          <w:rFonts w:hint="eastAsia"/>
          <w:lang w:val="en-US" w:eastAsia="zh-CN"/>
        </w:rPr>
        <w:t>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186 5817 1268   杜老师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left="0" w:leftChars="0" w:firstLine="419" w:firstLineChars="131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1116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电脑端登陆查看学习</w:t>
      </w:r>
      <w:bookmarkEnd w:id="0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left="0" w:leftChars="0" w:firstLine="421" w:firstLineChars="131"/>
        <w:textAlignment w:val="auto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bookmarkStart w:id="1" w:name="_Toc10970"/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（一）登陆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19" w:firstLineChars="131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浙江音乐学院网络教学平台：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19" w:firstLineChars="131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http://zjcm.chaoxing.com/portal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sz w:val="20"/>
          <w:szCs w:val="22"/>
        </w:rPr>
      </w:pPr>
      <w:r>
        <w:drawing>
          <wp:inline distT="0" distB="0" distL="114300" distR="114300">
            <wp:extent cx="5266055" cy="2309495"/>
            <wp:effectExtent l="9525" t="9525" r="1270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19" w:firstLineChars="131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登录账号：学生学号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19" w:firstLineChars="131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登录密码：初始密码123456，如若更改过密码，请使用更改后密码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left="0" w:leftChars="0" w:firstLine="421" w:firstLineChars="131"/>
        <w:textAlignment w:val="auto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bookmarkStart w:id="2" w:name="_Toc1126"/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（二）电脑端进行学习</w:t>
      </w:r>
      <w:bookmarkEnd w:id="2"/>
    </w:p>
    <w:p>
      <w:pPr>
        <w:pStyle w:val="11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在学习空间左侧，点击“课程”—我学的课—选择课程进行学习。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</w:pPr>
      <w:r>
        <w:drawing>
          <wp:inline distT="0" distB="0" distL="0" distR="0">
            <wp:extent cx="5274310" cy="1823720"/>
            <wp:effectExtent l="9525" t="9525" r="12065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80"/>
        <w:jc w:val="left"/>
        <w:rPr>
          <w:rFonts w:hint="eastAsia"/>
          <w:sz w:val="24"/>
        </w:rPr>
      </w:pPr>
    </w:p>
    <w:p>
      <w:pPr>
        <w:pStyle w:val="11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0" distR="0">
            <wp:extent cx="5274310" cy="2750185"/>
            <wp:effectExtent l="9525" t="9525" r="1206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bookmarkStart w:id="3" w:name="_Toc1055"/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（三）提交作业，大小不超1G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2405" cy="2482215"/>
            <wp:effectExtent l="0" t="0" r="635" b="1905"/>
            <wp:docPr id="2" name="图片 2" descr="搜狗截图20年02月05日1624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搜狗截图20年02月05日1624_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    </w:t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3829685" cy="954405"/>
            <wp:effectExtent l="0" t="0" r="10795" b="5715"/>
            <wp:docPr id="1" name="图片 1" descr="搜狗截图20年02月05日1625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狗截图20年02月05日1625_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2378075"/>
            <wp:effectExtent l="0" t="0" r="3810" b="14605"/>
            <wp:docPr id="8" name="图片 8" descr="搜狗截图20年02月05日1626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搜狗截图20年02月05日1626_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015230" cy="1635760"/>
            <wp:effectExtent l="0" t="0" r="13970" b="10160"/>
            <wp:docPr id="7" name="图片 7" descr="搜狗截图20年02月05日1627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搜狗截图20年02月05日1627_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536825"/>
            <wp:effectExtent l="0" t="0" r="4445" b="8255"/>
            <wp:docPr id="6" name="图片 6" descr="搜狗截图20年02月05日1627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搜狗截图20年02月05日1627_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732405"/>
            <wp:effectExtent l="0" t="0" r="0" b="10795"/>
            <wp:docPr id="9" name="图片 9" descr="搜狗截图20年02月05日1630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搜狗截图20年02月05日1630_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02300" cy="3307080"/>
            <wp:effectExtent l="0" t="0" r="12700" b="0"/>
            <wp:docPr id="3" name="图片 3" descr="微信截图_2020020516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205164005"/>
                    <pic:cNvPicPr>
                      <a:picLocks noChangeAspect="1"/>
                    </pic:cNvPicPr>
                  </pic:nvPicPr>
                  <pic:blipFill>
                    <a:blip r:embed="rId14"/>
                    <a:srcRect l="4943" r="539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firstLine="419" w:firstLineChars="131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4" w:name="_Toc17803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移动端登陆查看学习</w:t>
      </w:r>
      <w:bookmarkEnd w:id="4"/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firstLine="421" w:firstLineChars="131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5" w:name="_Toc20081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（一）登陆</w:t>
      </w:r>
      <w:bookmarkEnd w:id="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19" w:firstLineChars="131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1.下载移动端“学习通”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20"/>
          <w:szCs w:val="2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699770</wp:posOffset>
                </wp:positionV>
                <wp:extent cx="3067685" cy="130302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685" cy="1303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20" w:line="240" w:lineRule="auto"/>
                              <w:ind w:left="20" w:right="8"/>
                              <w:rPr>
                                <w:rFonts w:hint="eastAsia" w:ascii="华文细黑" w:hAnsi="华文细黑" w:eastAsia="华文细黑" w:cs="华文细黑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华文细黑"/>
                                <w:kern w:val="24"/>
                                <w:sz w:val="56"/>
                                <w:szCs w:val="56"/>
                              </w:rPr>
                              <w:t>App Store /应用市 场 直接搜索超星学 习通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4" o:spid="_x0000_s1026" o:spt="202" type="#_x0000_t202" style="position:absolute;left:0pt;margin-left:220.9pt;margin-top:55.1pt;height:102.6pt;width:241.55pt;z-index:251658240;mso-width-relative:page;mso-height-relative:page;" filled="f" stroked="f" coordsize="21600,21600" o:gfxdata="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vuWcDYAAAACwEAAA8A&#10;AAAAAAAAAQAgAAAAIgAAAGRycy9kb3ducmV2LnhtbFBLAQIUABQAAAAIAIdO4kCZoPgHpQEAADY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1pt,0mm,0mm" style="mso-fit-shape-to-text:t;">
                  <w:txbxContent>
                    <w:p>
                      <w:pPr>
                        <w:pStyle w:val="8"/>
                        <w:spacing w:before="20" w:line="240" w:lineRule="auto"/>
                        <w:ind w:left="20" w:right="8"/>
                        <w:rPr>
                          <w:rFonts w:hint="eastAsia" w:ascii="华文细黑" w:hAnsi="华文细黑" w:eastAsia="华文细黑" w:cs="华文细黑"/>
                        </w:rPr>
                      </w:pPr>
                      <w:r>
                        <w:rPr>
                          <w:rFonts w:hint="eastAsia" w:ascii="华文细黑" w:hAnsi="华文细黑" w:eastAsia="华文细黑" w:cs="华文细黑"/>
                          <w:kern w:val="24"/>
                          <w:sz w:val="56"/>
                          <w:szCs w:val="56"/>
                        </w:rPr>
                        <w:t>App Store /应用市 场 直接搜索超星学 习通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2649220" cy="3134360"/>
            <wp:effectExtent l="0" t="0" r="2540" b="5080"/>
            <wp:docPr id="10" name="图片 10" descr="6f651c59940a37a0ac4b78c41d9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651c59940a37a0ac4b78c41d99213"/>
                    <pic:cNvPicPr>
                      <a:picLocks noChangeAspect="1"/>
                    </pic:cNvPicPr>
                  </pic:nvPicPr>
                  <pic:blipFill>
                    <a:blip r:embed="rId15"/>
                    <a:srcRect t="36748" b="861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2.登陆步骤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如果你已有帐号（已使用手机号注册并绑定学号）</w:t>
      </w:r>
      <w:r>
        <w:rPr>
          <w:rFonts w:hint="eastAsia" w:ascii="仿宋" w:hAnsi="仿宋" w:eastAsia="仿宋" w:cs="仿宋"/>
          <w:bCs/>
          <w:sz w:val="32"/>
          <w:szCs w:val="32"/>
        </w:rPr>
        <w:t>，则可使用手机号和密码直接登录。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如果你是初次登录者：</w:t>
      </w:r>
      <w:r>
        <w:rPr>
          <w:rFonts w:hint="eastAsia" w:ascii="仿宋" w:hAnsi="仿宋" w:eastAsia="仿宋" w:cs="仿宋"/>
          <w:bCs/>
          <w:sz w:val="32"/>
          <w:szCs w:val="32"/>
        </w:rPr>
        <w:t>请</w:t>
      </w:r>
      <w:r>
        <w:rPr>
          <w:rFonts w:hint="eastAsia" w:ascii="仿宋" w:hAnsi="仿宋" w:eastAsia="仿宋" w:cs="仿宋"/>
          <w:sz w:val="32"/>
          <w:szCs w:val="32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（注意：为方便学校和老师根据学号找到你，信息验证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不要跳过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，学校名称“</w:t>
      </w:r>
      <w:r>
        <w:rPr>
          <w:rFonts w:hint="eastAsia" w:ascii="仿宋" w:hAnsi="仿宋" w:eastAsia="仿宋" w:cs="仿宋"/>
          <w:bCs/>
          <w:color w:val="FF0000"/>
          <w:sz w:val="32"/>
          <w:szCs w:val="32"/>
          <w:lang w:val="en-US" w:eastAsia="zh-CN"/>
        </w:rPr>
        <w:t>浙江音乐学院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”，必须写全称，不能使用简写或直接写所在</w:t>
      </w:r>
      <w:r>
        <w:rPr>
          <w:rFonts w:hint="eastAsia" w:ascii="仿宋" w:hAnsi="仿宋" w:eastAsia="仿宋" w:cs="仿宋"/>
          <w:bCs/>
          <w:color w:val="FF0000"/>
          <w:sz w:val="32"/>
          <w:szCs w:val="32"/>
          <w:lang w:val="en-US" w:eastAsia="zh-CN"/>
        </w:rPr>
        <w:t>系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，避免学号绑定错误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0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554980" cy="3246755"/>
            <wp:effectExtent l="0" t="0" r="7620" b="14605"/>
            <wp:docPr id="29" name="图片 29" descr="搜狗截图20年02月05日142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搜狗截图20年02月05日1421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40000" cy="3331845"/>
            <wp:effectExtent l="0" t="0" r="5080" b="5715"/>
            <wp:docPr id="12" name="图片 12" descr="搜狗截图20年02月05日142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搜狗截图20年02月05日1421_3"/>
                    <pic:cNvPicPr>
                      <a:picLocks noChangeAspect="1"/>
                    </pic:cNvPicPr>
                  </pic:nvPicPr>
                  <pic:blipFill>
                    <a:blip r:embed="rId17"/>
                    <a:srcRect t="16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6" w:name="_Toc24430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（二）移动端学习</w:t>
      </w:r>
      <w:bookmarkEnd w:id="6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bookmarkStart w:id="7" w:name="_Toc8980"/>
      <w:bookmarkStart w:id="8" w:name="_Toc12251"/>
      <w:r>
        <w:rPr>
          <w:rFonts w:hint="eastAsia" w:ascii="仿宋" w:hAnsi="仿宋" w:eastAsia="仿宋" w:cs="仿宋"/>
          <w:b w:val="0"/>
          <w:bCs/>
          <w:sz w:val="32"/>
          <w:szCs w:val="32"/>
        </w:rPr>
        <w:t>点击底部菜单“我”—“课程”，可进入课程列表，再选择要学习的课程，即可进入课程详情，章节内容即为学习内容，在章节学习过程中可随时写笔记。</w:t>
      </w:r>
      <w:bookmarkEnd w:id="7"/>
      <w:bookmarkEnd w:id="8"/>
    </w:p>
    <w:p>
      <w:pPr>
        <w:pStyle w:val="3"/>
        <w:numPr>
          <w:ilvl w:val="0"/>
          <w:numId w:val="0"/>
        </w:numPr>
        <w:bidi w:val="0"/>
        <w:rPr>
          <w:rFonts w:hint="eastAsia"/>
          <w:sz w:val="24"/>
        </w:rPr>
      </w:pPr>
      <w:bookmarkStart w:id="9" w:name="_Toc19925"/>
      <w:bookmarkStart w:id="10" w:name="_Toc24857"/>
      <w:r>
        <w:drawing>
          <wp:inline distT="0" distB="0" distL="0" distR="0">
            <wp:extent cx="5274310" cy="2346960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bookmarkEnd w:id="10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11" w:name="_Toc8125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（三）查看直播，以及直播同时可以观看教师发放的ppt等资料</w:t>
      </w:r>
      <w:bookmarkEnd w:id="11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244215"/>
            <wp:effectExtent l="0" t="0" r="635" b="1905"/>
            <wp:docPr id="14" name="图片 14" descr="直播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直播1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880360"/>
            <wp:effectExtent l="0" t="0" r="8255" b="0"/>
            <wp:docPr id="16" name="图片 16" descr="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1111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12" w:name="_Toc32487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（四）参与签到</w:t>
      </w:r>
      <w:bookmarkEnd w:id="12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39055" cy="4660265"/>
            <wp:effectExtent l="0" t="0" r="12065" b="0"/>
            <wp:docPr id="15" name="图片 15" descr="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签到"/>
                    <pic:cNvPicPr>
                      <a:picLocks noChangeAspect="1"/>
                    </pic:cNvPicPr>
                  </pic:nvPicPr>
                  <pic:blipFill>
                    <a:blip r:embed="rId21"/>
                    <a:srcRect b="-1032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13" w:name="_Toc6557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（五）提交作业，大小不超200M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834640"/>
            <wp:effectExtent l="0" t="0" r="6985" b="0"/>
            <wp:docPr id="13" name="图片 13" descr="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作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Aa1OYW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wGtTm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97352"/>
    <w:multiLevelType w:val="singleLevel"/>
    <w:tmpl w:val="566973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337AC3"/>
    <w:rsid w:val="14BE6A19"/>
    <w:rsid w:val="209F7BCB"/>
    <w:rsid w:val="232E469F"/>
    <w:rsid w:val="333A08A5"/>
    <w:rsid w:val="3DFF6B07"/>
    <w:rsid w:val="4DF5155E"/>
    <w:rsid w:val="63B44FB6"/>
    <w:rsid w:val="6EC52D5E"/>
    <w:rsid w:val="75D268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rPr>
      <w:sz w:val="2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徐佳佳</dc:creator>
  <cp:lastModifiedBy>requiem</cp:lastModifiedBy>
  <dcterms:modified xsi:type="dcterms:W3CDTF">2020-02-19T04:35:01Z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