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关于做好疫情期间在线教学质量监控与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督导工作的通知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各教学单位：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为认真做好疫情期间在线教学质量监控与督导工作，确保在线教学平稳有序开展，根据《浙江音乐学院关于2019-2020第二学期疫情防控期间组织在线教学的实施方案》文件精神，现将相关要求通知如下：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一、在线教学质量监控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领导及教学督导定期在线听课，教务处定期在线查课，各系（部）负责人及教研室主任，要进入学院网络教学平台或钉钉、QQ等直播平台，通过查阅教学资料、参加直播课堂等方式，确保网上教学工作全面有效实施，确保教师网上授课活动科学、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二、在线教学质量评价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1.系部自评。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请各教学单位结合系（部）负责人、教研室主任等结合听课情况，对本单位开设课程的教学效果进行自评打分，并形成《疫情期间在线教学情况自评报告》（附件1）。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2.问卷调查。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各教学单位组织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参与在线教学的师生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填写“疫情防控期间在线教学调查问卷”（附件2），各教学单位填写率原则上不得低于90%。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请各教学单位及时将问卷二维码发送给相关师生，并于3月7日（周六）前，完成“在线教学调查问卷”；于3月9日（周一）前，完成《自评报告》，并发送至jsfz@zjcm.edu.cn。联系人：单琲。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附件1：疫情期间在线教学情况自评报告（模板）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附件2：浙江音乐学院疫情防控期间在线教学调查问卷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教务处（教师发展中心）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2020年3月4日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XXXX系疫情期间在线教学情况自评报告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  <w:t>（模板）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一、系（部）在校教学质量保障情况。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（包括制度、措施、投入、考核评价、组织领导等，100字以内）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二、一周教学运行情况。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（包括在线开课门数，师生反馈情况，各门课在线教学的具体方法及平台等，200字以内）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三、系（部）促进在线教学工作的特色和亮点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（包括推进“互联网+”教学改革的激励措施等，150字以内）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四、在线效果自评（填写下表）</w:t>
      </w:r>
    </w:p>
    <w:tbl>
      <w:tblPr>
        <w:tblStyle w:val="2"/>
        <w:tblpPr w:leftFromText="180" w:rightFromText="180" w:vertAnchor="text" w:horzAnchor="page" w:tblpXSpec="center" w:tblpY="317"/>
        <w:tblOverlap w:val="never"/>
        <w:tblW w:w="811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"/>
        <w:gridCol w:w="4105"/>
        <w:gridCol w:w="1258"/>
        <w:gridCol w:w="15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疫情期间在学线教学效果系部自评表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观测点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满分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教学准备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教学资料与环境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（PPT、电子书、教学视频等）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教学过程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教学设计与内容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（教学大纲，教学计划，授课实况等）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教学方法与手段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（在线交流，在线作业，在线互动等）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教学管理与运用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（班级组织，教学档案，教学预案等）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教学效果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教师教学效果得分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学生学习效果得分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五、目前存在的主要问题，下一步的举措。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0字以内）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六、对学院开展在线教学的意见和建议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（100字以内）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浙江音乐学院疫情防控期间在线教学调查问卷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（请参与在线教学的全体师生，使用微信扫描二维码填写）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1095375</wp:posOffset>
            </wp:positionH>
            <wp:positionV relativeFrom="paragraph">
              <wp:posOffset>273685</wp:posOffset>
            </wp:positionV>
            <wp:extent cx="3182620" cy="3182620"/>
            <wp:effectExtent l="0" t="0" r="8255" b="8255"/>
            <wp:wrapNone/>
            <wp:docPr id="1" name="图片 1" descr="二维码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2620" cy="318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B38834-12E9-4399-B3AD-10C96AD494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990E2E2-38C0-4AF7-B895-36FCAD23BF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D1B4F7A-F8BF-45ED-86DA-CEAAABB7D7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00E7B"/>
    <w:rsid w:val="01211E82"/>
    <w:rsid w:val="0B5442ED"/>
    <w:rsid w:val="12901963"/>
    <w:rsid w:val="168F7AF8"/>
    <w:rsid w:val="18995185"/>
    <w:rsid w:val="1C727EAA"/>
    <w:rsid w:val="1F6117E3"/>
    <w:rsid w:val="25B0781E"/>
    <w:rsid w:val="3879158D"/>
    <w:rsid w:val="3B700E7B"/>
    <w:rsid w:val="3D9A43DE"/>
    <w:rsid w:val="41607AA2"/>
    <w:rsid w:val="43FC14CA"/>
    <w:rsid w:val="46202FAD"/>
    <w:rsid w:val="4C6A6BF4"/>
    <w:rsid w:val="56E265B6"/>
    <w:rsid w:val="574D0A70"/>
    <w:rsid w:val="5F604648"/>
    <w:rsid w:val="677D4004"/>
    <w:rsid w:val="69BA58CB"/>
    <w:rsid w:val="6BA60765"/>
    <w:rsid w:val="6E744686"/>
    <w:rsid w:val="7D5941D4"/>
    <w:rsid w:val="7DF70549"/>
    <w:rsid w:val="7E2E2CC9"/>
    <w:rsid w:val="7E9A04B8"/>
    <w:rsid w:val="7FD2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2020-03-02T05:29:00Z</dcterms:created>
  <dc:creator>requiem</dc:creator>
  <cp:lastModifiedBy>requiem</cp:lastModifiedBy>
  <dcterms:modified xsi:type="dcterms:W3CDTF">2020-03-05T00:34:30Z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