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E8" w:rsidRDefault="007E39E8" w:rsidP="007E39E8">
      <w:pPr>
        <w:spacing w:beforeLines="50"/>
        <w:rPr>
          <w:rFonts w:ascii="宋体" w:hAnsi="宋体" w:cs="宋体" w:hint="eastAsia"/>
          <w:b/>
          <w:bCs/>
          <w:color w:val="505050"/>
          <w:kern w:val="0"/>
          <w:szCs w:val="21"/>
        </w:rPr>
      </w:pPr>
      <w:r>
        <w:rPr>
          <w:rFonts w:ascii="宋体" w:hAnsi="宋体" w:cs="宋体" w:hint="eastAsia"/>
          <w:b/>
          <w:bCs/>
          <w:color w:val="505050"/>
          <w:kern w:val="0"/>
          <w:szCs w:val="21"/>
        </w:rPr>
        <w:t>附件三：学生选课和教材操作说明</w:t>
      </w:r>
    </w:p>
    <w:p w:rsidR="007E39E8" w:rsidRDefault="007E39E8" w:rsidP="007E39E8">
      <w:pPr>
        <w:spacing w:beforeLines="50"/>
        <w:jc w:val="center"/>
        <w:rPr>
          <w:rFonts w:ascii="宋体" w:hAnsi="宋体" w:cs="宋体" w:hint="eastAsia"/>
          <w:b/>
          <w:bCs/>
          <w:color w:val="50505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505050"/>
          <w:kern w:val="0"/>
          <w:sz w:val="32"/>
          <w:szCs w:val="32"/>
        </w:rPr>
        <w:t>学生选课操作说明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打开浏览器，输入http://jw.zjcm.edu.cn，</w:t>
      </w:r>
      <w:r>
        <w:rPr>
          <w:rFonts w:ascii="微软雅黑" w:eastAsia="微软雅黑" w:hAnsi="微软雅黑"/>
          <w:szCs w:val="21"/>
        </w:rPr>
        <w:t>进入教学管理系统；</w:t>
      </w:r>
    </w:p>
    <w:p w:rsidR="007E39E8" w:rsidRDefault="007E39E8" w:rsidP="007E39E8">
      <w:pPr>
        <w:spacing w:line="360" w:lineRule="auto"/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一、选课操作步骤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进入学生端教学管理系统主界面；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noProof/>
          <w:szCs w:val="21"/>
        </w:rPr>
        <w:drawing>
          <wp:inline distT="0" distB="0" distL="0" distR="0">
            <wp:extent cx="5276850" cy="199072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点击我的</w:t>
      </w:r>
      <w:r>
        <w:rPr>
          <w:rFonts w:ascii="微软雅黑" w:eastAsia="微软雅黑" w:hAnsi="微软雅黑" w:hint="eastAsia"/>
          <w:szCs w:val="21"/>
        </w:rPr>
        <w:t>，进入选课界面；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5276850" cy="1524000"/>
            <wp:effectExtent l="1905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点击“进入</w:t>
      </w:r>
      <w:r>
        <w:rPr>
          <w:rFonts w:ascii="微软雅黑" w:eastAsia="微软雅黑" w:hAnsi="微软雅黑"/>
          <w:szCs w:val="21"/>
        </w:rPr>
        <w:t>选课</w:t>
      </w:r>
      <w:r>
        <w:rPr>
          <w:rFonts w:ascii="微软雅黑" w:eastAsia="微软雅黑" w:hAnsi="微软雅黑" w:hint="eastAsia"/>
          <w:szCs w:val="21"/>
        </w:rPr>
        <w:t>”，进入</w:t>
      </w:r>
      <w:r>
        <w:rPr>
          <w:rFonts w:ascii="微软雅黑" w:eastAsia="微软雅黑" w:hAnsi="微软雅黑"/>
          <w:szCs w:val="21"/>
        </w:rPr>
        <w:t>选课页面，可</w:t>
      </w:r>
      <w:r>
        <w:rPr>
          <w:rFonts w:ascii="微软雅黑" w:eastAsia="微软雅黑" w:hAnsi="微软雅黑" w:hint="eastAsia"/>
          <w:szCs w:val="21"/>
        </w:rPr>
        <w:t>查看</w:t>
      </w:r>
      <w:r>
        <w:rPr>
          <w:rFonts w:ascii="微软雅黑" w:eastAsia="微软雅黑" w:hAnsi="微软雅黑" w:hint="eastAsia"/>
          <w:b/>
          <w:bCs/>
          <w:szCs w:val="21"/>
        </w:rPr>
        <w:t>[已修课程、</w:t>
      </w:r>
      <w:r>
        <w:rPr>
          <w:rFonts w:ascii="微软雅黑" w:eastAsia="微软雅黑" w:hAnsi="微软雅黑"/>
          <w:b/>
          <w:bCs/>
          <w:szCs w:val="21"/>
        </w:rPr>
        <w:t>可选课程、已选课程</w:t>
      </w:r>
      <w:r>
        <w:rPr>
          <w:rFonts w:ascii="微软雅黑" w:eastAsia="微软雅黑" w:hAnsi="微软雅黑" w:hint="eastAsia"/>
          <w:b/>
          <w:bCs/>
          <w:szCs w:val="21"/>
        </w:rPr>
        <w:t>]等选卡</w:t>
      </w:r>
      <w:r>
        <w:rPr>
          <w:rFonts w:ascii="微软雅黑" w:eastAsia="微软雅黑" w:hAnsi="微软雅黑" w:hint="eastAsia"/>
          <w:szCs w:val="21"/>
        </w:rPr>
        <w:t>；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5276850" cy="1781175"/>
            <wp:effectExtent l="19050" t="0" r="0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 w:hint="eastAsia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1、[</w:t>
      </w:r>
      <w:r>
        <w:rPr>
          <w:rFonts w:ascii="微软雅黑" w:eastAsia="微软雅黑" w:hAnsi="微软雅黑"/>
          <w:b/>
          <w:bCs/>
          <w:szCs w:val="21"/>
        </w:rPr>
        <w:t>可选课程</w:t>
      </w:r>
      <w:r>
        <w:rPr>
          <w:rFonts w:ascii="微软雅黑" w:eastAsia="微软雅黑" w:hAnsi="微软雅黑" w:hint="eastAsia"/>
          <w:b/>
          <w:bCs/>
          <w:szCs w:val="21"/>
        </w:rPr>
        <w:t>]选卡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lastRenderedPageBreak/>
        <w:drawing>
          <wp:inline distT="0" distB="0" distL="0" distR="0">
            <wp:extent cx="5276850" cy="2095500"/>
            <wp:effectExtent l="19050" t="0" r="0" b="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9E8" w:rsidRDefault="007E39E8" w:rsidP="007E39E8">
      <w:pPr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在可选</w:t>
      </w:r>
      <w:r>
        <w:rPr>
          <w:rFonts w:ascii="微软雅黑" w:eastAsia="微软雅黑" w:hAnsi="微软雅黑"/>
          <w:szCs w:val="21"/>
        </w:rPr>
        <w:t>课程页面</w:t>
      </w:r>
      <w:r>
        <w:rPr>
          <w:rFonts w:ascii="微软雅黑" w:eastAsia="微软雅黑" w:hAnsi="微软雅黑" w:hint="eastAsia"/>
          <w:szCs w:val="21"/>
        </w:rPr>
        <w:t>中</w:t>
      </w:r>
      <w:r>
        <w:rPr>
          <w:rFonts w:ascii="微软雅黑" w:eastAsia="微软雅黑" w:hAnsi="微软雅黑"/>
          <w:szCs w:val="21"/>
        </w:rPr>
        <w:t>，</w:t>
      </w:r>
      <w:r>
        <w:rPr>
          <w:rFonts w:ascii="微软雅黑" w:eastAsia="微软雅黑" w:hAnsi="微软雅黑" w:hint="eastAsia"/>
          <w:szCs w:val="21"/>
        </w:rPr>
        <w:t>可</w:t>
      </w:r>
      <w:r>
        <w:rPr>
          <w:rFonts w:ascii="微软雅黑" w:eastAsia="微软雅黑" w:hAnsi="微软雅黑"/>
          <w:szCs w:val="21"/>
        </w:rPr>
        <w:t>通过添加课程序号、课程代码、课程名称、课程类别、学分、</w:t>
      </w:r>
      <w:r>
        <w:rPr>
          <w:rFonts w:ascii="微软雅黑" w:eastAsia="微软雅黑" w:hAnsi="微软雅黑" w:hint="eastAsia"/>
          <w:szCs w:val="21"/>
        </w:rPr>
        <w:t>教师</w:t>
      </w:r>
      <w:r>
        <w:rPr>
          <w:rFonts w:ascii="微软雅黑" w:eastAsia="微软雅黑" w:hAnsi="微软雅黑"/>
          <w:szCs w:val="21"/>
        </w:rPr>
        <w:t>、周课时、校区、备注</w:t>
      </w:r>
      <w:r>
        <w:rPr>
          <w:rFonts w:ascii="微软雅黑" w:eastAsia="微软雅黑" w:hAnsi="微软雅黑" w:hint="eastAsia"/>
          <w:szCs w:val="21"/>
        </w:rPr>
        <w:t>的</w:t>
      </w:r>
      <w:r>
        <w:rPr>
          <w:rFonts w:ascii="微软雅黑" w:eastAsia="微软雅黑" w:hAnsi="微软雅黑"/>
          <w:szCs w:val="21"/>
        </w:rPr>
        <w:t>搜索条件，点击课程列表下方的</w:t>
      </w:r>
      <w:r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190500" cy="161925"/>
            <wp:effectExtent l="19050" t="0" r="0" b="0"/>
            <wp:docPr id="5" name="图片 11" descr="C:\Users\jinkela\AppData\Roaming\Tencent\Users\1005916728\QQ\WinTemp\RichOle\6~O@7NVJ_4RU5_AQ7P%]B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C:\Users\jinkela\AppData\Roaming\Tencent\Users\1005916728\QQ\WinTemp\RichOle\6~O@7NVJ_4RU5_AQ7P%]BNK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可实现对可选课程的按条件查找。</w:t>
      </w:r>
      <w:r>
        <w:rPr>
          <w:rFonts w:ascii="微软雅黑" w:eastAsia="微软雅黑" w:hAnsi="微软雅黑" w:hint="eastAsia"/>
          <w:szCs w:val="21"/>
        </w:rPr>
        <w:t>教务处</w:t>
      </w:r>
      <w:r>
        <w:rPr>
          <w:rFonts w:ascii="微软雅黑" w:eastAsia="微软雅黑" w:hAnsi="微软雅黑"/>
          <w:szCs w:val="21"/>
        </w:rPr>
        <w:t>管理员对于选课批次设定的选课规则不同，选课界面</w:t>
      </w:r>
      <w:r>
        <w:rPr>
          <w:rFonts w:ascii="微软雅黑" w:eastAsia="微软雅黑" w:hAnsi="微软雅黑" w:hint="eastAsia"/>
          <w:szCs w:val="21"/>
        </w:rPr>
        <w:t>会</w:t>
      </w:r>
      <w:r>
        <w:rPr>
          <w:rFonts w:ascii="微软雅黑" w:eastAsia="微软雅黑" w:hAnsi="微软雅黑"/>
          <w:szCs w:val="21"/>
        </w:rPr>
        <w:t>有变化；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 w:hint="eastAsia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2、[</w:t>
      </w:r>
      <w:r>
        <w:rPr>
          <w:rFonts w:ascii="微软雅黑" w:eastAsia="微软雅黑" w:hAnsi="微软雅黑"/>
          <w:b/>
          <w:bCs/>
          <w:szCs w:val="21"/>
        </w:rPr>
        <w:t>已选课程</w:t>
      </w:r>
      <w:r>
        <w:rPr>
          <w:rFonts w:ascii="微软雅黑" w:eastAsia="微软雅黑" w:hAnsi="微软雅黑" w:hint="eastAsia"/>
          <w:b/>
          <w:bCs/>
          <w:szCs w:val="21"/>
        </w:rPr>
        <w:t>]选卡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>
            <wp:extent cx="5276850" cy="1790700"/>
            <wp:effectExtent l="1905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在</w:t>
      </w:r>
      <w:r>
        <w:rPr>
          <w:rFonts w:ascii="微软雅黑" w:eastAsia="微软雅黑" w:hAnsi="微软雅黑"/>
          <w:szCs w:val="21"/>
        </w:rPr>
        <w:t>选课页面，可实现选课和退课操作；</w:t>
      </w:r>
    </w:p>
    <w:p w:rsidR="007E39E8" w:rsidRDefault="007E39E8" w:rsidP="007E39E8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选课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方法</w:t>
      </w:r>
      <w:r>
        <w:rPr>
          <w:rFonts w:ascii="微软雅黑" w:eastAsia="微软雅黑" w:hAnsi="微软雅黑"/>
          <w:szCs w:val="21"/>
        </w:rPr>
        <w:t>一：</w:t>
      </w:r>
      <w:r>
        <w:rPr>
          <w:rFonts w:ascii="微软雅黑" w:eastAsia="微软雅黑" w:hAnsi="微软雅黑" w:hint="eastAsia"/>
          <w:szCs w:val="21"/>
        </w:rPr>
        <w:t>在</w:t>
      </w:r>
      <w:r>
        <w:rPr>
          <w:rFonts w:ascii="微软雅黑" w:eastAsia="微软雅黑" w:hAnsi="微软雅黑"/>
          <w:szCs w:val="21"/>
        </w:rPr>
        <w:t>可选课程页面中，点击所要选择的课程后面的选课按钮，即可完</w:t>
      </w:r>
      <w:r>
        <w:rPr>
          <w:rFonts w:ascii="微软雅黑" w:eastAsia="微软雅黑" w:hAnsi="微软雅黑" w:hint="eastAsia"/>
          <w:szCs w:val="21"/>
        </w:rPr>
        <w:t>成</w:t>
      </w:r>
      <w:r>
        <w:rPr>
          <w:rFonts w:ascii="微软雅黑" w:eastAsia="微软雅黑" w:hAnsi="微软雅黑"/>
          <w:szCs w:val="21"/>
        </w:rPr>
        <w:t>该课程的选课</w:t>
      </w:r>
      <w:r>
        <w:rPr>
          <w:rFonts w:ascii="微软雅黑" w:eastAsia="微软雅黑" w:hAnsi="微软雅黑" w:hint="eastAsia"/>
          <w:szCs w:val="21"/>
        </w:rPr>
        <w:t>操作</w:t>
      </w:r>
      <w:r>
        <w:rPr>
          <w:rFonts w:ascii="微软雅黑" w:eastAsia="微软雅黑" w:hAnsi="微软雅黑"/>
          <w:szCs w:val="21"/>
        </w:rPr>
        <w:t>；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方法</w:t>
      </w:r>
      <w:r>
        <w:rPr>
          <w:rFonts w:ascii="微软雅黑" w:eastAsia="微软雅黑" w:hAnsi="微软雅黑"/>
          <w:szCs w:val="21"/>
        </w:rPr>
        <w:t>二：在课表中点击</w:t>
      </w:r>
      <w:r>
        <w:rPr>
          <w:rFonts w:ascii="微软雅黑" w:eastAsia="微软雅黑" w:hAnsi="微软雅黑" w:hint="eastAsia"/>
          <w:szCs w:val="21"/>
        </w:rPr>
        <w:t>所要</w:t>
      </w:r>
      <w:r>
        <w:rPr>
          <w:rFonts w:ascii="微软雅黑" w:eastAsia="微软雅黑" w:hAnsi="微软雅黑"/>
          <w:szCs w:val="21"/>
        </w:rPr>
        <w:t>选择的课程，可弹出该课程基本信息，点击基本信息后面的选课按钮，即可完成</w:t>
      </w:r>
      <w:r>
        <w:rPr>
          <w:rFonts w:ascii="微软雅黑" w:eastAsia="微软雅黑" w:hAnsi="微软雅黑" w:hint="eastAsia"/>
          <w:szCs w:val="21"/>
        </w:rPr>
        <w:t>该课程</w:t>
      </w:r>
      <w:r>
        <w:rPr>
          <w:rFonts w:ascii="微软雅黑" w:eastAsia="微软雅黑" w:hAnsi="微软雅黑"/>
          <w:szCs w:val="21"/>
        </w:rPr>
        <w:t>的选课</w:t>
      </w:r>
      <w:r>
        <w:rPr>
          <w:rFonts w:ascii="微软雅黑" w:eastAsia="微软雅黑" w:hAnsi="微软雅黑" w:hint="eastAsia"/>
          <w:szCs w:val="21"/>
        </w:rPr>
        <w:t>操作</w:t>
      </w:r>
      <w:r>
        <w:rPr>
          <w:rFonts w:ascii="微软雅黑" w:eastAsia="微软雅黑" w:hAnsi="微软雅黑"/>
          <w:szCs w:val="21"/>
        </w:rPr>
        <w:t>；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lastRenderedPageBreak/>
        <w:drawing>
          <wp:inline distT="0" distB="0" distL="0" distR="0">
            <wp:extent cx="5276850" cy="1181100"/>
            <wp:effectExtent l="19050" t="0" r="0" b="0"/>
            <wp:docPr id="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9E8" w:rsidRDefault="007E39E8" w:rsidP="007E39E8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退课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方法一</w:t>
      </w:r>
      <w:r>
        <w:rPr>
          <w:rFonts w:ascii="微软雅黑" w:eastAsia="微软雅黑" w:hAnsi="微软雅黑"/>
          <w:szCs w:val="21"/>
        </w:rPr>
        <w:t>：在已选课程页面中，点击所要</w:t>
      </w:r>
      <w:r>
        <w:rPr>
          <w:rFonts w:ascii="微软雅黑" w:eastAsia="微软雅黑" w:hAnsi="微软雅黑" w:hint="eastAsia"/>
          <w:szCs w:val="21"/>
        </w:rPr>
        <w:t>退掉</w:t>
      </w:r>
      <w:r>
        <w:rPr>
          <w:rFonts w:ascii="微软雅黑" w:eastAsia="微软雅黑" w:hAnsi="微软雅黑"/>
          <w:szCs w:val="21"/>
        </w:rPr>
        <w:t>的课程后面的退课按钮，即可完成该课程的退课操作；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方法</w:t>
      </w:r>
      <w:r>
        <w:rPr>
          <w:rFonts w:ascii="微软雅黑" w:eastAsia="微软雅黑" w:hAnsi="微软雅黑"/>
          <w:szCs w:val="21"/>
        </w:rPr>
        <w:t>二：在课表中点击所要推掉的课程，可弹出该课程基本信息，点击基本信息后面的退课按钮，即可实现该课程的退课操作；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>
            <wp:extent cx="5276850" cy="1343025"/>
            <wp:effectExtent l="19050" t="0" r="0" b="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</w:p>
    <w:p w:rsidR="007E39E8" w:rsidRDefault="007E39E8" w:rsidP="007E39E8">
      <w:pPr>
        <w:spacing w:line="360" w:lineRule="auto"/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二、</w:t>
      </w:r>
      <w:r>
        <w:rPr>
          <w:b/>
          <w:bCs/>
          <w:szCs w:val="21"/>
        </w:rPr>
        <w:t>使用</w:t>
      </w:r>
      <w:r>
        <w:rPr>
          <w:rFonts w:hint="eastAsia"/>
          <w:b/>
          <w:bCs/>
          <w:szCs w:val="21"/>
        </w:rPr>
        <w:t>意愿值进行选课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下图</w:t>
      </w:r>
      <w:r>
        <w:rPr>
          <w:rFonts w:ascii="微软雅黑" w:eastAsia="微软雅黑" w:hAnsi="微软雅黑"/>
          <w:szCs w:val="21"/>
        </w:rPr>
        <w:t>可选课程中显示的课程为学生培养计划</w:t>
      </w:r>
      <w:r>
        <w:rPr>
          <w:rFonts w:ascii="微软雅黑" w:eastAsia="微软雅黑" w:hAnsi="微软雅黑" w:hint="eastAsia"/>
          <w:szCs w:val="21"/>
        </w:rPr>
        <w:t>内</w:t>
      </w:r>
      <w:r>
        <w:rPr>
          <w:rFonts w:ascii="微软雅黑" w:eastAsia="微软雅黑" w:hAnsi="微软雅黑"/>
          <w:szCs w:val="21"/>
        </w:rPr>
        <w:t>的课程，学生</w:t>
      </w:r>
      <w:r>
        <w:rPr>
          <w:rFonts w:ascii="微软雅黑" w:eastAsia="微软雅黑" w:hAnsi="微软雅黑" w:hint="eastAsia"/>
          <w:szCs w:val="21"/>
        </w:rPr>
        <w:t>根据</w:t>
      </w:r>
      <w:r>
        <w:rPr>
          <w:rFonts w:ascii="微软雅黑" w:eastAsia="微软雅黑" w:hAnsi="微软雅黑"/>
          <w:szCs w:val="21"/>
        </w:rPr>
        <w:t>培养计划进行选课；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>
            <wp:extent cx="5267325" cy="2990850"/>
            <wp:effectExtent l="19050" t="0" r="9525" b="0"/>
            <wp:docPr id="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6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其中出现的1、4、5、8等是该节课你可选的课程，点击出现可选课程列表；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也</w:t>
      </w:r>
      <w:r>
        <w:rPr>
          <w:rFonts w:ascii="微软雅黑" w:eastAsia="微软雅黑" w:hAnsi="微软雅黑"/>
          <w:szCs w:val="21"/>
        </w:rPr>
        <w:t>可</w:t>
      </w:r>
      <w:r>
        <w:rPr>
          <w:rFonts w:ascii="微软雅黑" w:eastAsia="微软雅黑" w:hAnsi="微软雅黑" w:hint="eastAsia"/>
          <w:szCs w:val="21"/>
        </w:rPr>
        <w:t>选择下图</w:t>
      </w:r>
      <w:r>
        <w:rPr>
          <w:rFonts w:ascii="微软雅黑" w:eastAsia="微软雅黑" w:hAnsi="微软雅黑"/>
          <w:szCs w:val="21"/>
        </w:rPr>
        <w:t>选课程中显示的课程为学生培养计划</w:t>
      </w:r>
      <w:r>
        <w:rPr>
          <w:rFonts w:ascii="微软雅黑" w:eastAsia="微软雅黑" w:hAnsi="微软雅黑" w:hint="eastAsia"/>
          <w:szCs w:val="21"/>
        </w:rPr>
        <w:t>内</w:t>
      </w:r>
      <w:r>
        <w:rPr>
          <w:rFonts w:ascii="微软雅黑" w:eastAsia="微软雅黑" w:hAnsi="微软雅黑"/>
          <w:szCs w:val="21"/>
        </w:rPr>
        <w:t>的课程，学生</w:t>
      </w:r>
      <w:r>
        <w:rPr>
          <w:rFonts w:ascii="微软雅黑" w:eastAsia="微软雅黑" w:hAnsi="微软雅黑" w:hint="eastAsia"/>
          <w:szCs w:val="21"/>
        </w:rPr>
        <w:t>根据</w:t>
      </w:r>
      <w:r>
        <w:rPr>
          <w:rFonts w:ascii="微软雅黑" w:eastAsia="微软雅黑" w:hAnsi="微软雅黑"/>
          <w:szCs w:val="21"/>
        </w:rPr>
        <w:t>培养计划进行选课；</w:t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5276850" cy="419100"/>
            <wp:effectExtent l="19050" t="0" r="0" b="0"/>
            <wp:docPr id="10" name="图片 1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3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在可选课程</w:t>
      </w:r>
      <w:r>
        <w:rPr>
          <w:rFonts w:ascii="微软雅黑" w:eastAsia="微软雅黑" w:hAnsi="微软雅黑"/>
          <w:szCs w:val="21"/>
        </w:rPr>
        <w:t>中点击</w:t>
      </w:r>
      <w:r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304800" cy="171450"/>
            <wp:effectExtent l="19050" t="0" r="0" b="0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显示</w:t>
      </w:r>
      <w:r>
        <w:rPr>
          <w:rFonts w:ascii="微软雅黑" w:eastAsia="微软雅黑" w:hAnsi="微软雅黑" w:hint="eastAsia"/>
          <w:szCs w:val="21"/>
        </w:rPr>
        <w:t>输入</w:t>
      </w:r>
      <w:r>
        <w:rPr>
          <w:rFonts w:ascii="微软雅黑" w:eastAsia="微软雅黑" w:hAnsi="微软雅黑"/>
          <w:szCs w:val="21"/>
        </w:rPr>
        <w:t>电子货币框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输入为此课程</w:t>
      </w:r>
      <w:r>
        <w:rPr>
          <w:rFonts w:ascii="微软雅黑" w:eastAsia="微软雅黑" w:hAnsi="微软雅黑" w:hint="eastAsia"/>
          <w:szCs w:val="21"/>
        </w:rPr>
        <w:t>投放意愿值</w:t>
      </w:r>
      <w:r>
        <w:rPr>
          <w:rFonts w:ascii="微软雅黑" w:eastAsia="微软雅黑" w:hAnsi="微软雅黑"/>
          <w:szCs w:val="21"/>
        </w:rPr>
        <w:t>数，点击</w:t>
      </w:r>
      <w:r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476250" cy="238125"/>
            <wp:effectExtent l="19050" t="0" r="0" b="0"/>
            <wp:docPr id="1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9E8" w:rsidRDefault="007E39E8" w:rsidP="007E39E8">
      <w:pPr>
        <w:spacing w:line="360" w:lineRule="auto"/>
        <w:jc w:val="center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>
            <wp:extent cx="3724275" cy="1400175"/>
            <wp:effectExtent l="19050" t="0" r="9525" b="0"/>
            <wp:docPr id="13" name="图片 10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未标题-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AA" w:rsidRDefault="007E39E8" w:rsidP="007E39E8">
      <w:r>
        <w:rPr>
          <w:rFonts w:ascii="微软雅黑" w:eastAsia="微软雅黑" w:hAnsi="微软雅黑" w:hint="eastAsia"/>
          <w:szCs w:val="21"/>
        </w:rPr>
        <w:t>在</w:t>
      </w:r>
      <w:r>
        <w:rPr>
          <w:rFonts w:ascii="微软雅黑" w:eastAsia="微软雅黑" w:hAnsi="微软雅黑"/>
          <w:szCs w:val="21"/>
        </w:rPr>
        <w:t>已选课程页面会看到所选课程信息</w:t>
      </w:r>
      <w:r>
        <w:rPr>
          <w:rFonts w:ascii="微软雅黑" w:eastAsia="微软雅黑" w:hAnsi="微软雅黑" w:hint="eastAsia"/>
          <w:szCs w:val="21"/>
        </w:rPr>
        <w:t>、投放意愿值</w:t>
      </w:r>
      <w:r>
        <w:rPr>
          <w:rFonts w:ascii="微软雅黑" w:eastAsia="微软雅黑" w:hAnsi="微软雅黑"/>
          <w:szCs w:val="21"/>
        </w:rPr>
        <w:t>、剩余</w:t>
      </w:r>
      <w:r>
        <w:rPr>
          <w:rFonts w:ascii="微软雅黑" w:eastAsia="微软雅黑" w:hAnsi="微软雅黑" w:hint="eastAsia"/>
          <w:szCs w:val="21"/>
        </w:rPr>
        <w:t>意愿</w:t>
      </w:r>
      <w:r>
        <w:rPr>
          <w:rFonts w:ascii="微软雅黑" w:eastAsia="微软雅黑" w:hAnsi="微软雅黑"/>
          <w:szCs w:val="21"/>
        </w:rPr>
        <w:t>值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课表中会显示所选课程</w:t>
      </w:r>
      <w:r>
        <w:rPr>
          <w:rFonts w:ascii="微软雅黑" w:eastAsia="微软雅黑" w:hAnsi="微软雅黑" w:hint="eastAsia"/>
          <w:szCs w:val="21"/>
        </w:rPr>
        <w:t>。</w:t>
      </w:r>
    </w:p>
    <w:sectPr w:rsidR="00DB6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BAA" w:rsidRDefault="00DB6BAA" w:rsidP="007E39E8">
      <w:r>
        <w:separator/>
      </w:r>
    </w:p>
  </w:endnote>
  <w:endnote w:type="continuationSeparator" w:id="1">
    <w:p w:rsidR="00DB6BAA" w:rsidRDefault="00DB6BAA" w:rsidP="007E3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BAA" w:rsidRDefault="00DB6BAA" w:rsidP="007E39E8">
      <w:r>
        <w:separator/>
      </w:r>
    </w:p>
  </w:footnote>
  <w:footnote w:type="continuationSeparator" w:id="1">
    <w:p w:rsidR="00DB6BAA" w:rsidRDefault="00DB6BAA" w:rsidP="007E3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E6771"/>
    <w:multiLevelType w:val="multilevel"/>
    <w:tmpl w:val="777E6771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9E8"/>
    <w:rsid w:val="007E39E8"/>
    <w:rsid w:val="00DB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3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39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3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39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39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39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</Words>
  <Characters>622</Characters>
  <Application>Microsoft Office Word</Application>
  <DocSecurity>0</DocSecurity>
  <Lines>5</Lines>
  <Paragraphs>1</Paragraphs>
  <ScaleCrop>false</ScaleCrop>
  <Company>china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2020-06-18T08:12:00Z</dcterms:created>
  <dcterms:modified xsi:type="dcterms:W3CDTF">2020-06-18T08:13:00Z</dcterms:modified>
</cp:coreProperties>
</file>