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8CE6" w14:textId="77777777" w:rsidR="00904AD6" w:rsidRDefault="00E45CC6">
      <w:pPr>
        <w:pStyle w:val="1"/>
        <w:jc w:val="center"/>
        <w:rPr>
          <w:rFonts w:ascii="新宋体" w:eastAsia="新宋体" w:hAnsi="新宋体" w:cs="新宋体"/>
          <w:szCs w:val="44"/>
        </w:rPr>
      </w:pPr>
      <w:r>
        <w:rPr>
          <w:rFonts w:ascii="新宋体" w:eastAsia="新宋体" w:hAnsi="新宋体" w:cs="新宋体" w:hint="eastAsia"/>
          <w:szCs w:val="44"/>
        </w:rPr>
        <w:t>浙江音乐学院免听申请操作说明</w:t>
      </w:r>
    </w:p>
    <w:p w14:paraId="32B01891" w14:textId="77777777" w:rsidR="00904AD6" w:rsidRDefault="00E45CC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一、学生免听申请操作说明</w:t>
      </w:r>
    </w:p>
    <w:p w14:paraId="28AB3151" w14:textId="6CD68A1D" w:rsidR="00904AD6" w:rsidRDefault="00E45CC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登入掌上浙音中的“移动教务”</w:t>
      </w:r>
      <w:r>
        <w:rPr>
          <w:rFonts w:hint="eastAsia"/>
          <w:sz w:val="24"/>
        </w:rPr>
        <w:t>，点击更多</w:t>
      </w:r>
      <w:r>
        <w:rPr>
          <w:rFonts w:hint="eastAsia"/>
          <w:sz w:val="24"/>
        </w:rPr>
        <w:t>--</w:t>
      </w:r>
      <w:r>
        <w:rPr>
          <w:rFonts w:hint="eastAsia"/>
          <w:sz w:val="24"/>
        </w:rPr>
        <w:t>免听申请，选择当前学期，在需要申请免听的课程的最后一列点击</w:t>
      </w:r>
      <w:r>
        <w:rPr>
          <w:rFonts w:hint="eastAsia"/>
          <w:sz w:val="24"/>
        </w:rPr>
        <w:t>--</w:t>
      </w:r>
      <w:r>
        <w:rPr>
          <w:rFonts w:hint="eastAsia"/>
          <w:sz w:val="24"/>
        </w:rPr>
        <w:t>申请免听</w:t>
      </w:r>
    </w:p>
    <w:p w14:paraId="4A8FC492" w14:textId="77777777" w:rsidR="00904AD6" w:rsidRDefault="00E45CC6">
      <w:pPr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 xml:space="preserve">                </w:t>
      </w:r>
      <w:r>
        <w:rPr>
          <w:rFonts w:ascii="新宋体" w:eastAsia="新宋体" w:hAnsi="新宋体" w:cs="新宋体" w:hint="eastAsia"/>
          <w:bCs/>
          <w:noProof/>
          <w:sz w:val="24"/>
        </w:rPr>
        <w:drawing>
          <wp:inline distT="0" distB="0" distL="114300" distR="114300" wp14:anchorId="13D8B5C7" wp14:editId="7BC23C47">
            <wp:extent cx="3133725" cy="5086350"/>
            <wp:effectExtent l="0" t="0" r="9525" b="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EE35" w14:textId="77777777" w:rsidR="00904AD6" w:rsidRDefault="00E45CC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点击申请免听后，学生选择免听原因，点击提交即可。</w:t>
      </w:r>
    </w:p>
    <w:p w14:paraId="08E32094" w14:textId="77777777" w:rsidR="00904AD6" w:rsidRDefault="00E45CC6">
      <w:pPr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lastRenderedPageBreak/>
        <w:t xml:space="preserve">                </w:t>
      </w:r>
      <w:r>
        <w:rPr>
          <w:rFonts w:ascii="新宋体" w:eastAsia="新宋体" w:hAnsi="新宋体" w:cs="新宋体" w:hint="eastAsia"/>
          <w:bCs/>
          <w:noProof/>
          <w:sz w:val="24"/>
        </w:rPr>
        <w:drawing>
          <wp:inline distT="0" distB="0" distL="114300" distR="114300" wp14:anchorId="658F5758" wp14:editId="4716A602">
            <wp:extent cx="3152775" cy="5210175"/>
            <wp:effectExtent l="0" t="0" r="9525" b="952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57F86" w14:textId="77777777" w:rsidR="00904AD6" w:rsidRDefault="00E45CC6">
      <w:pPr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 xml:space="preserve"> </w:t>
      </w:r>
    </w:p>
    <w:p w14:paraId="2CD9DC2C" w14:textId="77777777" w:rsidR="00904AD6" w:rsidRDefault="00E45CC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点击申请信息，可查看申请进度。</w:t>
      </w:r>
    </w:p>
    <w:p w14:paraId="3CE04912" w14:textId="77777777" w:rsidR="00904AD6" w:rsidRDefault="00904AD6">
      <w:pPr>
        <w:rPr>
          <w:sz w:val="24"/>
        </w:rPr>
      </w:pPr>
    </w:p>
    <w:p w14:paraId="035FFD27" w14:textId="77777777" w:rsidR="00904AD6" w:rsidRDefault="00E45CC6">
      <w:pPr>
        <w:rPr>
          <w:sz w:val="24"/>
        </w:rPr>
      </w:pPr>
      <w:r>
        <w:rPr>
          <w:rFonts w:hint="eastAsia"/>
          <w:sz w:val="24"/>
        </w:rPr>
        <w:lastRenderedPageBreak/>
        <w:t xml:space="preserve">                </w:t>
      </w:r>
      <w:r>
        <w:rPr>
          <w:rFonts w:hint="eastAsia"/>
          <w:noProof/>
          <w:sz w:val="24"/>
        </w:rPr>
        <w:drawing>
          <wp:inline distT="0" distB="0" distL="114300" distR="114300" wp14:anchorId="4AEB68CD" wp14:editId="442064A7">
            <wp:extent cx="3143250" cy="5288915"/>
            <wp:effectExtent l="0" t="0" r="0" b="6985"/>
            <wp:docPr id="10" name="图片 10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3"/>
                    <pic:cNvPicPr>
                      <a:picLocks noChangeAspect="1"/>
                    </pic:cNvPicPr>
                  </pic:nvPicPr>
                  <pic:blipFill>
                    <a:blip r:embed="rId8"/>
                    <a:srcRect b="309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28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6AD5" w14:textId="77777777" w:rsidR="00904AD6" w:rsidRDefault="00E45CC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二、学生所在院系审核操作</w:t>
      </w:r>
    </w:p>
    <w:p w14:paraId="7732208D" w14:textId="77777777" w:rsidR="00904AD6" w:rsidRDefault="00E45CC6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、学生所在系审核该学生申请理由是否属实，本学期申请免听是否符合不超过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学分的要求，确认时，当超过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学分，系统会进行提示，可取消操作，也可强行提交。</w:t>
      </w:r>
    </w:p>
    <w:p w14:paraId="5917C3BF" w14:textId="77777777" w:rsidR="00904AD6" w:rsidRDefault="00E45CC6">
      <w:pPr>
        <w:rPr>
          <w:sz w:val="24"/>
        </w:rPr>
      </w:pPr>
      <w:r>
        <w:rPr>
          <w:rFonts w:hint="eastAsia"/>
          <w:sz w:val="24"/>
        </w:rPr>
        <w:lastRenderedPageBreak/>
        <w:t xml:space="preserve">                </w:t>
      </w:r>
      <w:r>
        <w:rPr>
          <w:rFonts w:hint="eastAsia"/>
          <w:noProof/>
          <w:sz w:val="24"/>
        </w:rPr>
        <w:drawing>
          <wp:inline distT="0" distB="0" distL="114300" distR="114300" wp14:anchorId="29C22EE4" wp14:editId="198D9A9A">
            <wp:extent cx="3064510" cy="4408805"/>
            <wp:effectExtent l="0" t="0" r="2540" b="10795"/>
            <wp:docPr id="13" name="图片 1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6068" w14:textId="77777777" w:rsidR="00904AD6" w:rsidRDefault="00E45CC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三、任课教师审核操作</w:t>
      </w:r>
    </w:p>
    <w:p w14:paraId="1F2876CF" w14:textId="77777777" w:rsidR="00904AD6" w:rsidRDefault="00E45CC6">
      <w:pPr>
        <w:widowControl/>
        <w:numPr>
          <w:ilvl w:val="0"/>
          <w:numId w:val="2"/>
        </w:numPr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、任课教师确认该课程是否符合全部免听或部分内容免听的要求。若同意申请，需布置过程性自学要求，作为学生平时成绩依据。</w:t>
      </w:r>
    </w:p>
    <w:p w14:paraId="6E62B4F2" w14:textId="77777777" w:rsidR="00904AD6" w:rsidRDefault="00904AD6">
      <w:pPr>
        <w:rPr>
          <w:sz w:val="24"/>
        </w:rPr>
      </w:pPr>
    </w:p>
    <w:p w14:paraId="5BC48845" w14:textId="77777777" w:rsidR="00904AD6" w:rsidRDefault="00E45CC6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noProof/>
          <w:sz w:val="24"/>
        </w:rPr>
        <w:drawing>
          <wp:inline distT="0" distB="0" distL="114300" distR="114300" wp14:anchorId="6870BB24" wp14:editId="47C852EE">
            <wp:extent cx="2540000" cy="2851785"/>
            <wp:effectExtent l="0" t="0" r="12700" b="5715"/>
            <wp:docPr id="14" name="图片 14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6"/>
                    <pic:cNvPicPr>
                      <a:picLocks noChangeAspect="1"/>
                    </pic:cNvPicPr>
                  </pic:nvPicPr>
                  <pic:blipFill>
                    <a:blip r:embed="rId10"/>
                    <a:srcRect b="2037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</w:rPr>
        <w:drawing>
          <wp:inline distT="0" distB="0" distL="114300" distR="114300" wp14:anchorId="6B226227" wp14:editId="211C6F60">
            <wp:extent cx="2520315" cy="2955290"/>
            <wp:effectExtent l="0" t="0" r="13335" b="16510"/>
            <wp:docPr id="15" name="图片 15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5"/>
                    <pic:cNvPicPr>
                      <a:picLocks noChangeAspect="1"/>
                    </pic:cNvPicPr>
                  </pic:nvPicPr>
                  <pic:blipFill>
                    <a:blip r:embed="rId11"/>
                    <a:srcRect r="84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CAFB0" w14:textId="77777777" w:rsidR="00904AD6" w:rsidRDefault="00E45CC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四、开课院系审核操作</w:t>
      </w:r>
    </w:p>
    <w:p w14:paraId="04DCA6A4" w14:textId="77777777" w:rsidR="00904AD6" w:rsidRDefault="00E45CC6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、开课系最终审核申请各个环节，且需将“审核通过”的申请书打印签字存档。</w:t>
      </w:r>
    </w:p>
    <w:p w14:paraId="1FF1A1CB" w14:textId="77777777" w:rsidR="00904AD6" w:rsidRDefault="00E45CC6">
      <w:pPr>
        <w:rPr>
          <w:sz w:val="24"/>
        </w:rPr>
      </w:pPr>
      <w:r>
        <w:rPr>
          <w:rFonts w:hint="eastAsia"/>
          <w:sz w:val="24"/>
        </w:rPr>
        <w:t xml:space="preserve">                 </w:t>
      </w:r>
      <w:r>
        <w:rPr>
          <w:rFonts w:hint="eastAsia"/>
          <w:noProof/>
          <w:sz w:val="24"/>
        </w:rPr>
        <w:drawing>
          <wp:inline distT="0" distB="0" distL="114300" distR="114300" wp14:anchorId="5AE97D6E" wp14:editId="4A7DD0B5">
            <wp:extent cx="3006090" cy="4324350"/>
            <wp:effectExtent l="0" t="0" r="3810" b="0"/>
            <wp:docPr id="17" name="图片 17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A24ED"/>
    <w:multiLevelType w:val="singleLevel"/>
    <w:tmpl w:val="D1BA24E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065B185"/>
    <w:multiLevelType w:val="singleLevel"/>
    <w:tmpl w:val="2065B18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FD3F90"/>
    <w:rsid w:val="00904AD6"/>
    <w:rsid w:val="00E45CC6"/>
    <w:rsid w:val="0BA510CC"/>
    <w:rsid w:val="0EBF2C00"/>
    <w:rsid w:val="19790A91"/>
    <w:rsid w:val="272B0641"/>
    <w:rsid w:val="282448DC"/>
    <w:rsid w:val="28D0185F"/>
    <w:rsid w:val="2BBE5C84"/>
    <w:rsid w:val="4542781D"/>
    <w:rsid w:val="5E652EC3"/>
    <w:rsid w:val="60051644"/>
    <w:rsid w:val="603551C0"/>
    <w:rsid w:val="60F23B59"/>
    <w:rsid w:val="641A7AA3"/>
    <w:rsid w:val="651E5A93"/>
    <w:rsid w:val="69DD313F"/>
    <w:rsid w:val="6B3E3C2B"/>
    <w:rsid w:val="6CFD3F90"/>
    <w:rsid w:val="6D535020"/>
    <w:rsid w:val="709C53B7"/>
    <w:rsid w:val="770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C90B2"/>
  <w15:docId w15:val="{3E89B395-7FB4-4174-8010-CEE91EED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5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2018-09-03T02:19:00Z</dcterms:created>
  <dcterms:modified xsi:type="dcterms:W3CDTF">2021-09-06T01:11:00Z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