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5A95" w:rsidRDefault="00436758">
      <w:pPr>
        <w:spacing w:line="360" w:lineRule="auto"/>
        <w:jc w:val="left"/>
        <w:rPr>
          <w:rFonts w:ascii="黑体" w:eastAsia="黑体" w:hAnsi="黑体" w:cs="黑体"/>
          <w:bCs/>
          <w:sz w:val="32"/>
          <w:szCs w:val="32"/>
        </w:rPr>
      </w:pPr>
      <w:r>
        <w:rPr>
          <w:rFonts w:ascii="黑体" w:eastAsia="黑体" w:hAnsi="黑体" w:cs="黑体" w:hint="eastAsia"/>
          <w:bCs/>
          <w:sz w:val="32"/>
          <w:szCs w:val="32"/>
        </w:rPr>
        <w:t>附件</w:t>
      </w:r>
      <w:r>
        <w:rPr>
          <w:rFonts w:ascii="黑体" w:eastAsia="黑体" w:hAnsi="黑体" w:cs="黑体" w:hint="eastAsia"/>
          <w:bCs/>
          <w:sz w:val="32"/>
          <w:szCs w:val="32"/>
        </w:rPr>
        <w:t>4-1</w:t>
      </w:r>
    </w:p>
    <w:p w:rsidR="00FC5A95" w:rsidRDefault="00436758" w:rsidP="00A973A1">
      <w:pPr>
        <w:widowControl/>
        <w:spacing w:afterLines="50" w:line="360" w:lineRule="auto"/>
        <w:jc w:val="center"/>
        <w:rPr>
          <w:rFonts w:ascii="方正小标宋简体" w:eastAsia="方正小标宋简体" w:hAnsi="方正小标宋简体" w:cs="方正小标宋简体"/>
          <w:b/>
          <w:kern w:val="0"/>
          <w:sz w:val="36"/>
          <w:szCs w:val="36"/>
        </w:rPr>
      </w:pPr>
      <w:r>
        <w:rPr>
          <w:rFonts w:ascii="方正小标宋简体" w:eastAsia="方正小标宋简体" w:hAnsi="方正小标宋简体" w:cs="方正小标宋简体" w:hint="eastAsia"/>
          <w:b/>
          <w:kern w:val="0"/>
          <w:sz w:val="36"/>
          <w:szCs w:val="36"/>
        </w:rPr>
        <w:t>2022</w:t>
      </w:r>
      <w:r>
        <w:rPr>
          <w:rFonts w:ascii="方正小标宋简体" w:eastAsia="方正小标宋简体" w:hAnsi="方正小标宋简体" w:cs="方正小标宋简体" w:hint="eastAsia"/>
          <w:b/>
          <w:kern w:val="0"/>
          <w:sz w:val="36"/>
          <w:szCs w:val="36"/>
        </w:rPr>
        <w:t>年浙江音乐学院教师教学创新大赛课程教学大纲模板</w:t>
      </w:r>
    </w:p>
    <w:p w:rsidR="00FC5A95" w:rsidRDefault="00436758">
      <w:pPr>
        <w:spacing w:line="360" w:lineRule="auto"/>
        <w:jc w:val="center"/>
        <w:rPr>
          <w:rFonts w:ascii="宋体" w:hAnsi="宋体"/>
          <w:b/>
          <w:sz w:val="36"/>
          <w:szCs w:val="36"/>
        </w:rPr>
      </w:pPr>
      <w:r>
        <w:rPr>
          <w:rFonts w:ascii="宋体" w:hAnsi="宋体" w:hint="eastAsia"/>
          <w:b/>
          <w:sz w:val="36"/>
          <w:szCs w:val="36"/>
        </w:rPr>
        <w:t>《</w:t>
      </w:r>
      <w:r>
        <w:rPr>
          <w:rFonts w:ascii="宋体" w:hAnsi="宋体" w:hint="eastAsia"/>
          <w:b/>
          <w:sz w:val="36"/>
          <w:szCs w:val="36"/>
        </w:rPr>
        <w:t>XXXX</w:t>
      </w:r>
      <w:r>
        <w:rPr>
          <w:rFonts w:ascii="宋体" w:hAnsi="宋体" w:hint="eastAsia"/>
          <w:b/>
          <w:sz w:val="36"/>
          <w:szCs w:val="36"/>
        </w:rPr>
        <w:t>》课程教学大纲（理论实训类</w:t>
      </w:r>
      <w:r>
        <w:rPr>
          <w:rFonts w:ascii="宋体" w:hAnsi="宋体" w:hint="eastAsia"/>
          <w:b/>
          <w:sz w:val="36"/>
          <w:szCs w:val="36"/>
        </w:rPr>
        <w:t>）</w:t>
      </w:r>
    </w:p>
    <w:p w:rsidR="00FC5A95" w:rsidRDefault="00FC5A95">
      <w:pPr>
        <w:spacing w:line="360" w:lineRule="auto"/>
        <w:ind w:left="480"/>
        <w:rPr>
          <w:rFonts w:ascii="宋体" w:hAnsi="宋体"/>
          <w:b/>
          <w:sz w:val="24"/>
        </w:rPr>
      </w:pPr>
    </w:p>
    <w:p w:rsidR="00FC5A95" w:rsidRDefault="00436758">
      <w:pPr>
        <w:spacing w:line="360" w:lineRule="auto"/>
        <w:ind w:left="480"/>
        <w:rPr>
          <w:rFonts w:ascii="宋体" w:hAnsi="宋体"/>
          <w:b/>
          <w:sz w:val="28"/>
          <w:szCs w:val="28"/>
        </w:rPr>
      </w:pPr>
      <w:r>
        <w:rPr>
          <w:rFonts w:ascii="宋体" w:hAnsi="宋体" w:hint="eastAsia"/>
          <w:b/>
          <w:sz w:val="28"/>
          <w:szCs w:val="28"/>
        </w:rPr>
        <w:t>一、课程说明</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课程</w:t>
      </w:r>
      <w:r>
        <w:rPr>
          <w:rFonts w:ascii="仿宋" w:eastAsia="仿宋" w:hAnsi="仿宋" w:cs="仿宋" w:hint="eastAsia"/>
          <w:sz w:val="28"/>
          <w:szCs w:val="36"/>
        </w:rPr>
        <w:t>代码</w:t>
      </w:r>
      <w:r>
        <w:rPr>
          <w:rFonts w:ascii="仿宋" w:eastAsia="仿宋" w:hAnsi="仿宋" w:cs="仿宋" w:hint="eastAsia"/>
          <w:sz w:val="28"/>
          <w:szCs w:val="28"/>
        </w:rPr>
        <w:t>】【课程</w:t>
      </w:r>
      <w:r>
        <w:rPr>
          <w:rFonts w:ascii="仿宋" w:eastAsia="仿宋" w:hAnsi="仿宋" w:cs="仿宋" w:hint="eastAsia"/>
          <w:sz w:val="28"/>
          <w:szCs w:val="28"/>
        </w:rPr>
        <w:t>性质</w:t>
      </w:r>
      <w:r>
        <w:rPr>
          <w:rFonts w:ascii="仿宋" w:eastAsia="仿宋" w:hAnsi="仿宋" w:cs="仿宋" w:hint="eastAsia"/>
          <w:sz w:val="28"/>
          <w:szCs w:val="28"/>
        </w:rPr>
        <w:t>】</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开课</w:t>
      </w:r>
      <w:r>
        <w:rPr>
          <w:rFonts w:ascii="仿宋" w:eastAsia="仿宋" w:hAnsi="仿宋" w:cs="仿宋" w:hint="eastAsia"/>
          <w:sz w:val="28"/>
          <w:szCs w:val="36"/>
        </w:rPr>
        <w:t>单位</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任</w:t>
      </w:r>
      <w:r>
        <w:rPr>
          <w:rFonts w:ascii="仿宋" w:eastAsia="仿宋" w:hAnsi="仿宋" w:cs="仿宋" w:hint="eastAsia"/>
          <w:sz w:val="28"/>
          <w:szCs w:val="36"/>
        </w:rPr>
        <w:t>课</w:t>
      </w:r>
      <w:r>
        <w:rPr>
          <w:rFonts w:ascii="仿宋" w:eastAsia="仿宋" w:hAnsi="仿宋" w:cs="仿宋" w:hint="eastAsia"/>
          <w:sz w:val="28"/>
          <w:szCs w:val="36"/>
        </w:rPr>
        <w:t>教师</w:t>
      </w:r>
      <w:r>
        <w:rPr>
          <w:rFonts w:ascii="仿宋" w:eastAsia="仿宋" w:hAnsi="仿宋" w:cs="仿宋" w:hint="eastAsia"/>
          <w:sz w:val="28"/>
          <w:szCs w:val="28"/>
        </w:rPr>
        <w:t>】</w:t>
      </w:r>
      <w:r>
        <w:rPr>
          <w:rFonts w:ascii="仿宋" w:eastAsia="仿宋" w:hAnsi="仿宋" w:cs="仿宋" w:hint="eastAsia"/>
          <w:sz w:val="28"/>
          <w:szCs w:val="28"/>
        </w:rPr>
        <w:t xml:space="preserve">  </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教研室</w:t>
      </w:r>
      <w:r>
        <w:rPr>
          <w:rFonts w:ascii="仿宋" w:eastAsia="仿宋" w:hAnsi="仿宋" w:cs="仿宋" w:hint="eastAsia"/>
          <w:sz w:val="28"/>
          <w:szCs w:val="28"/>
        </w:rPr>
        <w:t>】【</w:t>
      </w:r>
      <w:r>
        <w:rPr>
          <w:rFonts w:ascii="仿宋" w:eastAsia="仿宋" w:hAnsi="仿宋" w:cs="仿宋" w:hint="eastAsia"/>
          <w:sz w:val="28"/>
          <w:szCs w:val="36"/>
        </w:rPr>
        <w:t>适用专业</w:t>
      </w:r>
      <w:r>
        <w:rPr>
          <w:rFonts w:ascii="仿宋" w:eastAsia="仿宋" w:hAnsi="仿宋" w:cs="仿宋" w:hint="eastAsia"/>
          <w:sz w:val="28"/>
          <w:szCs w:val="28"/>
        </w:rPr>
        <w:t>】</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授课类型</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36"/>
        </w:rPr>
        <w:t>考核方式</w:t>
      </w:r>
      <w:r>
        <w:rPr>
          <w:rFonts w:ascii="仿宋" w:eastAsia="仿宋" w:hAnsi="仿宋" w:cs="仿宋" w:hint="eastAsia"/>
          <w:sz w:val="28"/>
          <w:szCs w:val="28"/>
        </w:rPr>
        <w:t>】</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学分数</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36"/>
        </w:rPr>
        <w:t>修读学期</w:t>
      </w:r>
      <w:r>
        <w:rPr>
          <w:rFonts w:ascii="仿宋" w:eastAsia="仿宋" w:hAnsi="仿宋" w:cs="仿宋" w:hint="eastAsia"/>
          <w:sz w:val="28"/>
          <w:szCs w:val="28"/>
        </w:rPr>
        <w:t>】</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学时数</w:t>
      </w:r>
      <w:r>
        <w:rPr>
          <w:rFonts w:ascii="仿宋" w:eastAsia="仿宋" w:hAnsi="仿宋" w:cs="仿宋" w:hint="eastAsia"/>
          <w:sz w:val="28"/>
          <w:szCs w:val="28"/>
        </w:rPr>
        <w:t>】总学时（理论</w:t>
      </w:r>
      <w:r>
        <w:rPr>
          <w:rFonts w:ascii="仿宋" w:eastAsia="仿宋" w:hAnsi="仿宋" w:cs="仿宋" w:hint="eastAsia"/>
          <w:sz w:val="28"/>
          <w:szCs w:val="28"/>
        </w:rPr>
        <w:t>授课</w:t>
      </w:r>
      <w:r>
        <w:rPr>
          <w:rFonts w:ascii="仿宋" w:eastAsia="仿宋" w:hAnsi="仿宋" w:cs="仿宋" w:hint="eastAsia"/>
          <w:sz w:val="28"/>
          <w:szCs w:val="28"/>
        </w:rPr>
        <w:t>/</w:t>
      </w:r>
      <w:r>
        <w:rPr>
          <w:rFonts w:ascii="仿宋" w:eastAsia="仿宋" w:hAnsi="仿宋" w:cs="仿宋" w:hint="eastAsia"/>
          <w:sz w:val="28"/>
          <w:szCs w:val="28"/>
        </w:rPr>
        <w:t>实习实训</w:t>
      </w:r>
      <w:r>
        <w:rPr>
          <w:rFonts w:ascii="仿宋" w:eastAsia="仿宋" w:hAnsi="仿宋" w:cs="仿宋" w:hint="eastAsia"/>
          <w:sz w:val="28"/>
          <w:szCs w:val="28"/>
        </w:rPr>
        <w:t>/</w:t>
      </w:r>
      <w:r>
        <w:rPr>
          <w:rFonts w:ascii="仿宋" w:eastAsia="仿宋" w:hAnsi="仿宋" w:cs="仿宋" w:hint="eastAsia"/>
          <w:sz w:val="28"/>
          <w:szCs w:val="28"/>
        </w:rPr>
        <w:t>实验上机</w:t>
      </w:r>
      <w:r>
        <w:rPr>
          <w:rFonts w:ascii="仿宋" w:eastAsia="仿宋" w:hAnsi="仿宋" w:cs="仿宋" w:hint="eastAsia"/>
          <w:sz w:val="28"/>
          <w:szCs w:val="28"/>
        </w:rPr>
        <w:t>）</w:t>
      </w:r>
    </w:p>
    <w:p w:rsidR="00FC5A95" w:rsidRDefault="00FC5A95">
      <w:pPr>
        <w:spacing w:line="360" w:lineRule="auto"/>
        <w:rPr>
          <w:rFonts w:ascii="宋体" w:hAnsi="宋体"/>
          <w:b/>
          <w:sz w:val="28"/>
          <w:szCs w:val="28"/>
        </w:rPr>
      </w:pP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1.</w:t>
      </w:r>
      <w:r>
        <w:rPr>
          <w:rFonts w:ascii="宋体" w:hAnsi="宋体" w:hint="eastAsia"/>
          <w:b/>
          <w:sz w:val="28"/>
          <w:szCs w:val="28"/>
        </w:rPr>
        <w:t>课程</w:t>
      </w:r>
      <w:r>
        <w:rPr>
          <w:rFonts w:ascii="宋体" w:hAnsi="宋体" w:hint="eastAsia"/>
          <w:b/>
          <w:sz w:val="28"/>
          <w:szCs w:val="28"/>
        </w:rPr>
        <w:t>概述</w:t>
      </w:r>
    </w:p>
    <w:p w:rsidR="00FC5A95" w:rsidRDefault="00436758">
      <w:pPr>
        <w:spacing w:line="360" w:lineRule="auto"/>
        <w:ind w:left="480"/>
        <w:rPr>
          <w:color w:val="FF0000"/>
          <w:sz w:val="24"/>
          <w:szCs w:val="32"/>
        </w:rPr>
      </w:pPr>
      <w:r>
        <w:rPr>
          <w:rFonts w:hint="eastAsia"/>
          <w:color w:val="FF0000"/>
          <w:sz w:val="24"/>
          <w:szCs w:val="32"/>
        </w:rPr>
        <w:t>（说明本课程主要内容，不少于</w:t>
      </w:r>
      <w:r>
        <w:rPr>
          <w:rFonts w:hint="eastAsia"/>
          <w:color w:val="FF0000"/>
          <w:sz w:val="24"/>
          <w:szCs w:val="32"/>
        </w:rPr>
        <w:t>200</w:t>
      </w:r>
      <w:r>
        <w:rPr>
          <w:rFonts w:hint="eastAsia"/>
          <w:color w:val="FF0000"/>
          <w:sz w:val="24"/>
          <w:szCs w:val="32"/>
        </w:rPr>
        <w:t>字</w:t>
      </w:r>
      <w:r>
        <w:rPr>
          <w:rFonts w:hint="eastAsia"/>
          <w:color w:val="FF0000"/>
          <w:sz w:val="24"/>
          <w:szCs w:val="32"/>
        </w:rPr>
        <w:t>）</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2.</w:t>
      </w:r>
      <w:r>
        <w:rPr>
          <w:rFonts w:ascii="宋体" w:hAnsi="宋体" w:hint="eastAsia"/>
          <w:b/>
          <w:sz w:val="28"/>
          <w:szCs w:val="28"/>
        </w:rPr>
        <w:t>课程目的与要求</w:t>
      </w:r>
    </w:p>
    <w:p w:rsidR="00FC5A95" w:rsidRDefault="00436758">
      <w:pPr>
        <w:spacing w:line="360" w:lineRule="auto"/>
        <w:ind w:left="480"/>
        <w:rPr>
          <w:color w:val="FF0000"/>
          <w:sz w:val="24"/>
          <w:szCs w:val="32"/>
        </w:rPr>
      </w:pPr>
      <w:r>
        <w:rPr>
          <w:rFonts w:hint="eastAsia"/>
          <w:color w:val="FF0000"/>
          <w:sz w:val="24"/>
          <w:szCs w:val="32"/>
        </w:rPr>
        <w:t>（</w:t>
      </w:r>
      <w:r>
        <w:rPr>
          <w:rFonts w:hint="eastAsia"/>
          <w:color w:val="FF0000"/>
          <w:sz w:val="24"/>
          <w:szCs w:val="32"/>
        </w:rPr>
        <w:t>说明本课程应达到的主要教学目标</w:t>
      </w:r>
      <w:r>
        <w:rPr>
          <w:rFonts w:hint="eastAsia"/>
          <w:color w:val="FF0000"/>
          <w:sz w:val="24"/>
          <w:szCs w:val="32"/>
        </w:rPr>
        <w:t>）</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3.</w:t>
      </w:r>
      <w:r>
        <w:rPr>
          <w:rFonts w:ascii="宋体" w:hAnsi="宋体" w:hint="eastAsia"/>
          <w:b/>
          <w:sz w:val="28"/>
          <w:szCs w:val="28"/>
        </w:rPr>
        <w:t>课程思政目标</w:t>
      </w:r>
    </w:p>
    <w:p w:rsidR="00FC5A95" w:rsidRDefault="00436758">
      <w:pPr>
        <w:spacing w:line="360" w:lineRule="auto"/>
        <w:ind w:left="480"/>
        <w:rPr>
          <w:color w:val="FF0000"/>
          <w:sz w:val="24"/>
          <w:szCs w:val="32"/>
        </w:rPr>
      </w:pPr>
      <w:r>
        <w:rPr>
          <w:rFonts w:hint="eastAsia"/>
          <w:color w:val="FF0000"/>
          <w:sz w:val="24"/>
          <w:szCs w:val="32"/>
        </w:rPr>
        <w:t>（</w:t>
      </w:r>
      <w:r>
        <w:rPr>
          <w:rFonts w:hint="eastAsia"/>
          <w:color w:val="FF0000"/>
          <w:sz w:val="24"/>
          <w:szCs w:val="32"/>
        </w:rPr>
        <w:t>说明本课程应达到的主要</w:t>
      </w:r>
      <w:r>
        <w:rPr>
          <w:rFonts w:hint="eastAsia"/>
          <w:color w:val="FF0000"/>
          <w:sz w:val="24"/>
          <w:szCs w:val="32"/>
        </w:rPr>
        <w:t>课程思政</w:t>
      </w:r>
      <w:r>
        <w:rPr>
          <w:rFonts w:hint="eastAsia"/>
          <w:color w:val="FF0000"/>
          <w:sz w:val="24"/>
          <w:szCs w:val="32"/>
        </w:rPr>
        <w:t>目标</w:t>
      </w:r>
      <w:r>
        <w:rPr>
          <w:rFonts w:hint="eastAsia"/>
          <w:color w:val="FF0000"/>
          <w:sz w:val="24"/>
          <w:szCs w:val="32"/>
        </w:rPr>
        <w:t>）</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4.</w:t>
      </w:r>
      <w:r>
        <w:rPr>
          <w:rFonts w:ascii="宋体" w:hAnsi="宋体" w:hint="eastAsia"/>
          <w:b/>
          <w:sz w:val="28"/>
          <w:szCs w:val="28"/>
        </w:rPr>
        <w:t>教学方法与手段</w:t>
      </w:r>
    </w:p>
    <w:p w:rsidR="00FC5A95" w:rsidRDefault="00436758">
      <w:pPr>
        <w:spacing w:line="360" w:lineRule="auto"/>
        <w:ind w:left="480"/>
        <w:rPr>
          <w:color w:val="FF0000"/>
          <w:sz w:val="24"/>
          <w:szCs w:val="32"/>
        </w:rPr>
      </w:pPr>
      <w:r>
        <w:rPr>
          <w:rFonts w:hint="eastAsia"/>
          <w:color w:val="FF0000"/>
          <w:sz w:val="24"/>
          <w:szCs w:val="32"/>
        </w:rPr>
        <w:t>（包括教师教的方法和学生学的方法两大方面）</w:t>
      </w:r>
    </w:p>
    <w:p w:rsidR="00FC5A95" w:rsidRDefault="00436758">
      <w:pPr>
        <w:spacing w:line="360" w:lineRule="auto"/>
        <w:ind w:firstLineChars="200" w:firstLine="562"/>
        <w:rPr>
          <w:rFonts w:ascii="宋体" w:hAnsi="宋体"/>
          <w:bCs/>
          <w:sz w:val="28"/>
          <w:szCs w:val="28"/>
        </w:rPr>
      </w:pPr>
      <w:r>
        <w:rPr>
          <w:rFonts w:ascii="宋体" w:hAnsi="宋体" w:hint="eastAsia"/>
          <w:b/>
          <w:sz w:val="28"/>
          <w:szCs w:val="28"/>
        </w:rPr>
        <w:t>5.</w:t>
      </w:r>
      <w:r>
        <w:rPr>
          <w:rFonts w:ascii="宋体" w:hAnsi="宋体" w:hint="eastAsia"/>
          <w:b/>
          <w:sz w:val="28"/>
          <w:szCs w:val="28"/>
        </w:rPr>
        <w:t>本门课程与其它课程</w:t>
      </w:r>
      <w:r>
        <w:rPr>
          <w:rFonts w:ascii="宋体" w:hAnsi="宋体" w:hint="eastAsia"/>
          <w:b/>
          <w:sz w:val="28"/>
          <w:szCs w:val="28"/>
        </w:rPr>
        <w:t>的</w:t>
      </w:r>
      <w:r>
        <w:rPr>
          <w:rFonts w:ascii="宋体" w:hAnsi="宋体" w:hint="eastAsia"/>
          <w:b/>
          <w:sz w:val="28"/>
          <w:szCs w:val="28"/>
        </w:rPr>
        <w:t>关系及要求</w:t>
      </w:r>
    </w:p>
    <w:p w:rsidR="00FC5A95" w:rsidRDefault="00436758">
      <w:pPr>
        <w:spacing w:line="360" w:lineRule="auto"/>
        <w:ind w:left="480"/>
        <w:rPr>
          <w:color w:val="FF0000"/>
          <w:sz w:val="24"/>
          <w:szCs w:val="32"/>
        </w:rPr>
      </w:pPr>
      <w:r>
        <w:rPr>
          <w:rFonts w:hint="eastAsia"/>
          <w:color w:val="FF0000"/>
          <w:sz w:val="24"/>
          <w:szCs w:val="32"/>
        </w:rPr>
        <w:t>（先修课程、并进课程和后续课程等方面）</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lastRenderedPageBreak/>
        <w:t>6.</w:t>
      </w:r>
      <w:r>
        <w:rPr>
          <w:rFonts w:ascii="宋体" w:hAnsi="宋体" w:hint="eastAsia"/>
          <w:b/>
          <w:sz w:val="28"/>
          <w:szCs w:val="28"/>
        </w:rPr>
        <w:t>实践教学环节与要求</w:t>
      </w:r>
    </w:p>
    <w:p w:rsidR="00FC5A95" w:rsidRDefault="00436758">
      <w:pPr>
        <w:spacing w:line="360" w:lineRule="auto"/>
        <w:ind w:left="480"/>
        <w:rPr>
          <w:color w:val="FF0000"/>
          <w:sz w:val="24"/>
          <w:szCs w:val="32"/>
        </w:rPr>
      </w:pPr>
      <w:r>
        <w:rPr>
          <w:rFonts w:hint="eastAsia"/>
          <w:color w:val="FF0000"/>
          <w:sz w:val="24"/>
          <w:szCs w:val="32"/>
        </w:rPr>
        <w:t>（详细说明每个实践环节主要内容和基本要求两方面）</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7.</w:t>
      </w:r>
      <w:r>
        <w:rPr>
          <w:rFonts w:ascii="宋体" w:hAnsi="宋体" w:hint="eastAsia"/>
          <w:b/>
          <w:sz w:val="28"/>
          <w:szCs w:val="28"/>
        </w:rPr>
        <w:t>教材</w:t>
      </w:r>
      <w:r>
        <w:rPr>
          <w:rFonts w:ascii="宋体" w:hAnsi="宋体" w:hint="eastAsia"/>
          <w:b/>
          <w:sz w:val="28"/>
          <w:szCs w:val="28"/>
        </w:rPr>
        <w:t>说明、</w:t>
      </w:r>
      <w:r>
        <w:rPr>
          <w:rFonts w:ascii="宋体" w:hAnsi="宋体" w:hint="eastAsia"/>
          <w:b/>
          <w:sz w:val="28"/>
          <w:szCs w:val="28"/>
        </w:rPr>
        <w:t>参考</w:t>
      </w:r>
      <w:r>
        <w:rPr>
          <w:rFonts w:ascii="宋体" w:hAnsi="宋体" w:hint="eastAsia"/>
          <w:b/>
          <w:sz w:val="28"/>
          <w:szCs w:val="28"/>
        </w:rPr>
        <w:t>文献及网络资源</w:t>
      </w:r>
    </w:p>
    <w:p w:rsidR="00FC5A95" w:rsidRDefault="00FC5A95">
      <w:pPr>
        <w:spacing w:line="360" w:lineRule="auto"/>
        <w:ind w:firstLineChars="200" w:firstLine="562"/>
        <w:rPr>
          <w:rFonts w:ascii="宋体" w:hAnsi="宋体"/>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5"/>
        <w:gridCol w:w="7287"/>
      </w:tblGrid>
      <w:tr w:rsidR="00FC5A95">
        <w:trPr>
          <w:trHeight w:val="514"/>
        </w:trPr>
        <w:tc>
          <w:tcPr>
            <w:tcW w:w="1235" w:type="dxa"/>
            <w:noWrap/>
            <w:vAlign w:val="center"/>
          </w:tcPr>
          <w:p w:rsidR="00FC5A95" w:rsidRDefault="00436758">
            <w:pPr>
              <w:spacing w:before="100" w:beforeAutospacing="1" w:line="360" w:lineRule="auto"/>
              <w:jc w:val="center"/>
              <w:rPr>
                <w:rFonts w:ascii="仿宋" w:eastAsia="仿宋" w:hAnsi="仿宋" w:cs="仿宋"/>
                <w:b/>
                <w:sz w:val="24"/>
              </w:rPr>
            </w:pPr>
            <w:r>
              <w:rPr>
                <w:rFonts w:ascii="仿宋" w:eastAsia="仿宋" w:hAnsi="仿宋" w:cs="仿宋" w:hint="eastAsia"/>
                <w:b/>
                <w:sz w:val="24"/>
              </w:rPr>
              <w:t>类型</w:t>
            </w:r>
          </w:p>
        </w:tc>
        <w:tc>
          <w:tcPr>
            <w:tcW w:w="7287" w:type="dxa"/>
            <w:noWrap/>
            <w:vAlign w:val="center"/>
          </w:tcPr>
          <w:p w:rsidR="00FC5A95" w:rsidRDefault="00436758">
            <w:pPr>
              <w:spacing w:before="100" w:beforeAutospacing="1" w:line="360" w:lineRule="auto"/>
              <w:jc w:val="center"/>
              <w:rPr>
                <w:rFonts w:ascii="宋体" w:hAnsi="宋体"/>
                <w:b/>
                <w:sz w:val="18"/>
                <w:szCs w:val="18"/>
              </w:rPr>
            </w:pPr>
            <w:r>
              <w:rPr>
                <w:rFonts w:ascii="仿宋" w:eastAsia="仿宋" w:hAnsi="仿宋" w:cs="仿宋" w:hint="eastAsia"/>
                <w:b/>
                <w:sz w:val="24"/>
              </w:rPr>
              <w:t>内容</w:t>
            </w:r>
          </w:p>
        </w:tc>
      </w:tr>
      <w:tr w:rsidR="00FC5A95">
        <w:trPr>
          <w:trHeight w:val="523"/>
        </w:trPr>
        <w:tc>
          <w:tcPr>
            <w:tcW w:w="1235" w:type="dxa"/>
            <w:noWrap/>
            <w:vAlign w:val="center"/>
          </w:tcPr>
          <w:p w:rsidR="00FC5A95" w:rsidRDefault="00436758">
            <w:pPr>
              <w:spacing w:before="100" w:beforeAutospacing="1" w:line="360" w:lineRule="auto"/>
              <w:jc w:val="center"/>
              <w:rPr>
                <w:rFonts w:ascii="仿宋" w:eastAsia="仿宋" w:hAnsi="仿宋" w:cs="仿宋"/>
                <w:sz w:val="24"/>
              </w:rPr>
            </w:pPr>
            <w:r>
              <w:rPr>
                <w:rFonts w:ascii="仿宋" w:eastAsia="仿宋" w:hAnsi="仿宋" w:cs="仿宋" w:hint="eastAsia"/>
                <w:b/>
                <w:sz w:val="24"/>
              </w:rPr>
              <w:t>教</w:t>
            </w:r>
            <w:r>
              <w:rPr>
                <w:rFonts w:ascii="仿宋" w:eastAsia="仿宋" w:hAnsi="仿宋" w:cs="仿宋" w:hint="eastAsia"/>
                <w:b/>
                <w:sz w:val="24"/>
              </w:rPr>
              <w:t xml:space="preserve">  </w:t>
            </w:r>
            <w:r>
              <w:rPr>
                <w:rFonts w:ascii="仿宋" w:eastAsia="仿宋" w:hAnsi="仿宋" w:cs="仿宋" w:hint="eastAsia"/>
                <w:b/>
                <w:sz w:val="24"/>
              </w:rPr>
              <w:t>材</w:t>
            </w:r>
          </w:p>
        </w:tc>
        <w:tc>
          <w:tcPr>
            <w:tcW w:w="7287" w:type="dxa"/>
            <w:noWrap/>
            <w:vAlign w:val="center"/>
          </w:tcPr>
          <w:p w:rsidR="00FC5A95" w:rsidRDefault="00436758">
            <w:pPr>
              <w:spacing w:line="360" w:lineRule="auto"/>
              <w:jc w:val="center"/>
              <w:rPr>
                <w:rFonts w:ascii="宋体" w:hAnsi="宋体"/>
                <w:color w:val="FF0000"/>
                <w:sz w:val="20"/>
                <w:szCs w:val="20"/>
              </w:rPr>
            </w:pPr>
            <w:r>
              <w:rPr>
                <w:rFonts w:ascii="宋体" w:hAnsi="宋体" w:hint="eastAsia"/>
                <w:color w:val="FF0000"/>
                <w:szCs w:val="21"/>
              </w:rPr>
              <w:t>要注明作者、出版社、出版日期以及是否外文原版教材等内容。</w:t>
            </w:r>
          </w:p>
        </w:tc>
      </w:tr>
      <w:tr w:rsidR="00FC5A95">
        <w:trPr>
          <w:trHeight w:val="1265"/>
        </w:trPr>
        <w:tc>
          <w:tcPr>
            <w:tcW w:w="1235" w:type="dxa"/>
            <w:noWrap/>
            <w:vAlign w:val="center"/>
          </w:tcPr>
          <w:p w:rsidR="00FC5A95" w:rsidRDefault="00436758">
            <w:pPr>
              <w:spacing w:before="100" w:beforeAutospacing="1" w:line="360" w:lineRule="auto"/>
              <w:jc w:val="center"/>
              <w:rPr>
                <w:rFonts w:ascii="仿宋" w:eastAsia="仿宋" w:hAnsi="仿宋" w:cs="仿宋"/>
                <w:sz w:val="24"/>
              </w:rPr>
            </w:pPr>
            <w:r>
              <w:rPr>
                <w:rFonts w:ascii="仿宋" w:eastAsia="仿宋" w:hAnsi="仿宋" w:cs="仿宋" w:hint="eastAsia"/>
                <w:b/>
                <w:sz w:val="24"/>
              </w:rPr>
              <w:t>参考书籍或文献</w:t>
            </w:r>
          </w:p>
        </w:tc>
        <w:tc>
          <w:tcPr>
            <w:tcW w:w="7287" w:type="dxa"/>
            <w:noWrap/>
            <w:vAlign w:val="center"/>
          </w:tcPr>
          <w:p w:rsidR="00FC5A95" w:rsidRDefault="00436758">
            <w:pPr>
              <w:tabs>
                <w:tab w:val="left" w:pos="720"/>
              </w:tabs>
              <w:spacing w:line="360" w:lineRule="auto"/>
              <w:ind w:left="540"/>
              <w:jc w:val="center"/>
              <w:rPr>
                <w:rFonts w:ascii="宋体" w:hAnsi="宋体"/>
                <w:color w:val="FF0000"/>
                <w:szCs w:val="21"/>
              </w:rPr>
            </w:pPr>
            <w:r>
              <w:rPr>
                <w:rFonts w:ascii="宋体" w:hAnsi="宋体" w:hint="eastAsia"/>
                <w:color w:val="FF0000"/>
                <w:szCs w:val="21"/>
              </w:rPr>
              <w:t>建议列出经典、前沿的阅读书目或参考文献，</w:t>
            </w:r>
          </w:p>
          <w:p w:rsidR="00FC5A95" w:rsidRDefault="00436758">
            <w:pPr>
              <w:tabs>
                <w:tab w:val="left" w:pos="720"/>
              </w:tabs>
              <w:spacing w:line="360" w:lineRule="auto"/>
              <w:ind w:left="540"/>
              <w:jc w:val="center"/>
              <w:rPr>
                <w:rFonts w:ascii="宋体" w:hAnsi="宋体"/>
                <w:color w:val="FF0000"/>
                <w:sz w:val="20"/>
                <w:szCs w:val="20"/>
              </w:rPr>
            </w:pPr>
            <w:r>
              <w:rPr>
                <w:rFonts w:ascii="宋体" w:hAnsi="宋体" w:hint="eastAsia"/>
                <w:color w:val="FF0000"/>
                <w:szCs w:val="21"/>
              </w:rPr>
              <w:t>要注明作者、出版社、出版日期以及是否外文原版教材等内容。</w:t>
            </w:r>
          </w:p>
        </w:tc>
      </w:tr>
      <w:tr w:rsidR="00FC5A95">
        <w:trPr>
          <w:trHeight w:val="776"/>
        </w:trPr>
        <w:tc>
          <w:tcPr>
            <w:tcW w:w="1235" w:type="dxa"/>
            <w:noWrap/>
            <w:vAlign w:val="center"/>
          </w:tcPr>
          <w:p w:rsidR="00FC5A95" w:rsidRDefault="00436758">
            <w:pPr>
              <w:spacing w:before="100" w:beforeAutospacing="1" w:line="360" w:lineRule="auto"/>
              <w:jc w:val="center"/>
              <w:rPr>
                <w:rFonts w:ascii="仿宋" w:eastAsia="仿宋" w:hAnsi="仿宋" w:cs="仿宋"/>
                <w:b/>
                <w:sz w:val="24"/>
              </w:rPr>
            </w:pPr>
            <w:r>
              <w:rPr>
                <w:rFonts w:ascii="仿宋" w:eastAsia="仿宋" w:hAnsi="仿宋" w:cs="仿宋" w:hint="eastAsia"/>
                <w:b/>
                <w:sz w:val="24"/>
              </w:rPr>
              <w:t>网络资源</w:t>
            </w:r>
          </w:p>
        </w:tc>
        <w:tc>
          <w:tcPr>
            <w:tcW w:w="7287" w:type="dxa"/>
            <w:noWrap/>
            <w:vAlign w:val="center"/>
          </w:tcPr>
          <w:p w:rsidR="00FC5A95" w:rsidRDefault="00436758">
            <w:pPr>
              <w:pStyle w:val="a4"/>
              <w:spacing w:line="360" w:lineRule="auto"/>
              <w:ind w:firstLineChars="0"/>
              <w:jc w:val="center"/>
              <w:rPr>
                <w:rFonts w:ascii="宋体" w:hAnsi="宋体"/>
                <w:sz w:val="20"/>
                <w:szCs w:val="20"/>
              </w:rPr>
            </w:pPr>
            <w:r>
              <w:rPr>
                <w:rFonts w:ascii="宋体" w:hAnsi="宋体" w:hint="eastAsia"/>
                <w:color w:val="FF0000"/>
                <w:szCs w:val="21"/>
              </w:rPr>
              <w:t>网站或者线上课程</w:t>
            </w:r>
          </w:p>
        </w:tc>
      </w:tr>
    </w:tbl>
    <w:p w:rsidR="00FC5A95" w:rsidRDefault="00FC5A95">
      <w:pPr>
        <w:spacing w:line="360" w:lineRule="auto"/>
        <w:rPr>
          <w:rFonts w:ascii="宋体" w:hAnsi="宋体"/>
          <w:b/>
          <w:sz w:val="28"/>
          <w:szCs w:val="28"/>
        </w:rPr>
      </w:pP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8.</w:t>
      </w:r>
      <w:r>
        <w:rPr>
          <w:rFonts w:ascii="宋体" w:hAnsi="宋体" w:hint="eastAsia"/>
          <w:b/>
          <w:sz w:val="28"/>
          <w:szCs w:val="28"/>
        </w:rPr>
        <w:t>学生成绩评定方法</w:t>
      </w:r>
    </w:p>
    <w:p w:rsidR="00FC5A95" w:rsidRDefault="00436758">
      <w:pPr>
        <w:spacing w:line="360" w:lineRule="auto"/>
        <w:ind w:firstLineChars="200" w:firstLine="480"/>
        <w:rPr>
          <w:rFonts w:ascii="宋体" w:hAnsi="宋体"/>
          <w:b/>
          <w:color w:val="FF0000"/>
          <w:sz w:val="24"/>
        </w:rPr>
      </w:pPr>
      <w:r>
        <w:rPr>
          <w:rFonts w:hint="eastAsia"/>
          <w:color w:val="FF0000"/>
          <w:sz w:val="24"/>
        </w:rPr>
        <w:t>说明考试方式是开卷还是闭卷；课程成绩评分办法、内容、标准有何特殊要求，要求</w:t>
      </w:r>
      <w:r>
        <w:rPr>
          <w:rFonts w:ascii="宋体" w:hAnsi="宋体" w:hint="eastAsia"/>
          <w:bCs/>
          <w:color w:val="FF0000"/>
          <w:sz w:val="24"/>
        </w:rPr>
        <w:t>建立形成性评价（包括</w:t>
      </w:r>
      <w:r>
        <w:rPr>
          <w:rFonts w:ascii="宋体" w:hAnsi="宋体" w:hint="eastAsia"/>
          <w:bCs/>
          <w:color w:val="FF0000"/>
          <w:sz w:val="24"/>
        </w:rPr>
        <w:t>期中考试、</w:t>
      </w:r>
      <w:r>
        <w:rPr>
          <w:rFonts w:hint="eastAsia"/>
          <w:color w:val="FF0000"/>
          <w:sz w:val="24"/>
        </w:rPr>
        <w:t>平时作业、小组</w:t>
      </w:r>
      <w:r>
        <w:rPr>
          <w:rFonts w:hint="eastAsia"/>
          <w:color w:val="FF0000"/>
          <w:sz w:val="24"/>
        </w:rPr>
        <w:t>讨论</w:t>
      </w:r>
      <w:r>
        <w:rPr>
          <w:rFonts w:hint="eastAsia"/>
          <w:color w:val="FF0000"/>
          <w:sz w:val="24"/>
        </w:rPr>
        <w:t>、课堂表现、口头报告、书面报告、小论文、小作品、测验、讨论等</w:t>
      </w:r>
      <w:r>
        <w:rPr>
          <w:rFonts w:ascii="宋体" w:hAnsi="宋体" w:hint="eastAsia"/>
          <w:bCs/>
          <w:color w:val="FF0000"/>
          <w:sz w:val="24"/>
        </w:rPr>
        <w:t>）和终结性评价相结合的评价方法，具体说明平时成绩与期末考核成绩的占比及具体考核方式，实践环节要具体说明各环节的成绩占比及考核验收方式</w:t>
      </w:r>
      <w:r>
        <w:rPr>
          <w:rFonts w:ascii="宋体" w:hAnsi="宋体" w:hint="eastAsia"/>
          <w:bCs/>
          <w:color w:val="FF0000"/>
          <w:sz w:val="24"/>
        </w:rPr>
        <w:t>。</w:t>
      </w:r>
    </w:p>
    <w:tbl>
      <w:tblPr>
        <w:tblpPr w:leftFromText="180" w:rightFromText="180" w:vertAnchor="text" w:horzAnchor="page" w:tblpX="1751" w:tblpY="229"/>
        <w:tblOverlap w:val="neve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2100"/>
        <w:gridCol w:w="2014"/>
        <w:gridCol w:w="2216"/>
      </w:tblGrid>
      <w:tr w:rsidR="00FC5A95">
        <w:trPr>
          <w:trHeight w:val="605"/>
        </w:trPr>
        <w:tc>
          <w:tcPr>
            <w:tcW w:w="2220" w:type="dxa"/>
            <w:noWrap/>
            <w:tcMar>
              <w:left w:w="57" w:type="dxa"/>
              <w:right w:w="57" w:type="dxa"/>
            </w:tcMar>
            <w:vAlign w:val="center"/>
          </w:tcPr>
          <w:p w:rsidR="00FC5A95" w:rsidRDefault="00436758">
            <w:pPr>
              <w:spacing w:line="360" w:lineRule="auto"/>
              <w:jc w:val="center"/>
              <w:rPr>
                <w:rFonts w:ascii="仿宋" w:eastAsia="仿宋" w:hAnsi="仿宋" w:cs="仿宋"/>
                <w:b/>
                <w:sz w:val="24"/>
              </w:rPr>
            </w:pPr>
            <w:r>
              <w:rPr>
                <w:rFonts w:ascii="仿宋" w:eastAsia="仿宋" w:hAnsi="仿宋" w:cs="仿宋" w:hint="eastAsia"/>
                <w:b/>
                <w:sz w:val="24"/>
              </w:rPr>
              <w:t>考核项目</w:t>
            </w:r>
          </w:p>
        </w:tc>
        <w:tc>
          <w:tcPr>
            <w:tcW w:w="2100" w:type="dxa"/>
            <w:noWrap/>
            <w:vAlign w:val="center"/>
          </w:tcPr>
          <w:p w:rsidR="00FC5A95" w:rsidRDefault="00436758">
            <w:pPr>
              <w:spacing w:line="360" w:lineRule="auto"/>
              <w:jc w:val="center"/>
              <w:rPr>
                <w:rFonts w:ascii="仿宋" w:eastAsia="仿宋" w:hAnsi="仿宋" w:cs="仿宋"/>
                <w:b/>
                <w:sz w:val="24"/>
              </w:rPr>
            </w:pPr>
            <w:r>
              <w:rPr>
                <w:rFonts w:ascii="仿宋" w:eastAsia="仿宋" w:hAnsi="仿宋" w:cs="仿宋" w:hint="eastAsia"/>
                <w:b/>
                <w:sz w:val="24"/>
              </w:rPr>
              <w:t>考核内容</w:t>
            </w:r>
          </w:p>
        </w:tc>
        <w:tc>
          <w:tcPr>
            <w:tcW w:w="2014" w:type="dxa"/>
            <w:noWrap/>
            <w:vAlign w:val="center"/>
          </w:tcPr>
          <w:p w:rsidR="00FC5A95" w:rsidRDefault="00436758">
            <w:pPr>
              <w:spacing w:line="360" w:lineRule="auto"/>
              <w:jc w:val="center"/>
              <w:rPr>
                <w:rFonts w:ascii="仿宋" w:eastAsia="仿宋" w:hAnsi="仿宋" w:cs="仿宋"/>
                <w:b/>
                <w:sz w:val="24"/>
              </w:rPr>
            </w:pPr>
            <w:r>
              <w:rPr>
                <w:rFonts w:ascii="仿宋" w:eastAsia="仿宋" w:hAnsi="仿宋" w:cs="仿宋" w:hint="eastAsia"/>
                <w:b/>
                <w:sz w:val="24"/>
              </w:rPr>
              <w:t>考核依据与方法</w:t>
            </w:r>
          </w:p>
        </w:tc>
        <w:tc>
          <w:tcPr>
            <w:tcW w:w="2216" w:type="dxa"/>
            <w:noWrap/>
            <w:vAlign w:val="center"/>
          </w:tcPr>
          <w:p w:rsidR="00FC5A95" w:rsidRDefault="00436758">
            <w:pPr>
              <w:spacing w:line="360" w:lineRule="auto"/>
              <w:jc w:val="center"/>
              <w:rPr>
                <w:rFonts w:ascii="仿宋" w:eastAsia="仿宋" w:hAnsi="仿宋" w:cs="仿宋"/>
                <w:b/>
                <w:sz w:val="24"/>
              </w:rPr>
            </w:pPr>
            <w:r>
              <w:rPr>
                <w:rFonts w:ascii="仿宋" w:eastAsia="仿宋" w:hAnsi="仿宋" w:cs="仿宋" w:hint="eastAsia"/>
                <w:b/>
                <w:sz w:val="24"/>
              </w:rPr>
              <w:t>占总评成绩的比重</w:t>
            </w:r>
          </w:p>
        </w:tc>
      </w:tr>
      <w:tr w:rsidR="00FC5A95">
        <w:trPr>
          <w:trHeight w:val="562"/>
        </w:trPr>
        <w:tc>
          <w:tcPr>
            <w:tcW w:w="2220" w:type="dxa"/>
            <w:vMerge w:val="restart"/>
            <w:noWrap/>
            <w:tcMar>
              <w:left w:w="57" w:type="dxa"/>
              <w:right w:w="57" w:type="dxa"/>
            </w:tcMar>
            <w:vAlign w:val="center"/>
          </w:tcPr>
          <w:p w:rsidR="00FC5A95" w:rsidRDefault="00436758">
            <w:pPr>
              <w:pStyle w:val="a5"/>
              <w:spacing w:line="360" w:lineRule="auto"/>
              <w:jc w:val="center"/>
              <w:rPr>
                <w:rFonts w:ascii="仿宋" w:eastAsia="仿宋" w:hAnsi="仿宋" w:cs="仿宋"/>
                <w:b/>
                <w:sz w:val="24"/>
              </w:rPr>
            </w:pPr>
            <w:r>
              <w:rPr>
                <w:rFonts w:ascii="仿宋" w:eastAsia="仿宋" w:hAnsi="仿宋" w:cs="仿宋" w:hint="eastAsia"/>
                <w:b/>
                <w:sz w:val="24"/>
              </w:rPr>
              <w:t>平时成绩</w:t>
            </w:r>
          </w:p>
        </w:tc>
        <w:tc>
          <w:tcPr>
            <w:tcW w:w="2100" w:type="dxa"/>
            <w:noWrap/>
            <w:vAlign w:val="center"/>
          </w:tcPr>
          <w:p w:rsidR="00FC5A95" w:rsidRDefault="00FC5A95">
            <w:pPr>
              <w:pStyle w:val="a5"/>
              <w:spacing w:line="360" w:lineRule="auto"/>
              <w:rPr>
                <w:rFonts w:ascii="仿宋" w:eastAsia="仿宋" w:hAnsi="仿宋" w:cs="仿宋"/>
                <w:sz w:val="24"/>
              </w:rPr>
            </w:pPr>
          </w:p>
        </w:tc>
        <w:tc>
          <w:tcPr>
            <w:tcW w:w="2014" w:type="dxa"/>
            <w:noWrap/>
          </w:tcPr>
          <w:p w:rsidR="00FC5A95" w:rsidRDefault="00FC5A95">
            <w:pPr>
              <w:pStyle w:val="a5"/>
              <w:spacing w:line="360" w:lineRule="auto"/>
              <w:ind w:firstLine="420"/>
              <w:jc w:val="left"/>
              <w:rPr>
                <w:rFonts w:ascii="仿宋" w:eastAsia="仿宋" w:hAnsi="仿宋" w:cs="仿宋"/>
                <w:sz w:val="24"/>
              </w:rPr>
            </w:pPr>
          </w:p>
        </w:tc>
        <w:tc>
          <w:tcPr>
            <w:tcW w:w="2216" w:type="dxa"/>
            <w:noWrap/>
            <w:vAlign w:val="center"/>
          </w:tcPr>
          <w:p w:rsidR="00FC5A95" w:rsidRDefault="00436758">
            <w:pPr>
              <w:pStyle w:val="a5"/>
              <w:spacing w:line="360" w:lineRule="auto"/>
              <w:jc w:val="center"/>
              <w:rPr>
                <w:rFonts w:ascii="仿宋" w:eastAsia="仿宋" w:hAnsi="仿宋" w:cs="仿宋"/>
                <w:sz w:val="24"/>
              </w:rPr>
            </w:pPr>
            <w:r>
              <w:rPr>
                <w:rFonts w:ascii="仿宋" w:eastAsia="仿宋" w:hAnsi="仿宋" w:cs="仿宋" w:hint="eastAsia"/>
                <w:sz w:val="24"/>
              </w:rPr>
              <w:t>%</w:t>
            </w:r>
          </w:p>
        </w:tc>
      </w:tr>
      <w:tr w:rsidR="00FC5A95">
        <w:trPr>
          <w:trHeight w:val="509"/>
        </w:trPr>
        <w:tc>
          <w:tcPr>
            <w:tcW w:w="2220" w:type="dxa"/>
            <w:vMerge/>
            <w:noWrap/>
            <w:tcMar>
              <w:left w:w="57" w:type="dxa"/>
              <w:right w:w="57" w:type="dxa"/>
            </w:tcMar>
            <w:vAlign w:val="center"/>
          </w:tcPr>
          <w:p w:rsidR="00FC5A95" w:rsidRDefault="00FC5A95">
            <w:pPr>
              <w:pStyle w:val="a5"/>
              <w:spacing w:line="360" w:lineRule="auto"/>
              <w:jc w:val="center"/>
              <w:rPr>
                <w:rFonts w:ascii="仿宋" w:eastAsia="仿宋" w:hAnsi="仿宋" w:cs="仿宋"/>
                <w:b/>
                <w:sz w:val="24"/>
              </w:rPr>
            </w:pPr>
          </w:p>
        </w:tc>
        <w:tc>
          <w:tcPr>
            <w:tcW w:w="2100" w:type="dxa"/>
            <w:noWrap/>
            <w:vAlign w:val="center"/>
          </w:tcPr>
          <w:p w:rsidR="00FC5A95" w:rsidRDefault="00FC5A95">
            <w:pPr>
              <w:pStyle w:val="a5"/>
              <w:spacing w:line="360" w:lineRule="auto"/>
              <w:rPr>
                <w:rFonts w:ascii="仿宋" w:eastAsia="仿宋" w:hAnsi="仿宋" w:cs="仿宋"/>
                <w:sz w:val="24"/>
              </w:rPr>
            </w:pPr>
          </w:p>
        </w:tc>
        <w:tc>
          <w:tcPr>
            <w:tcW w:w="2014" w:type="dxa"/>
            <w:noWrap/>
          </w:tcPr>
          <w:p w:rsidR="00FC5A95" w:rsidRDefault="00FC5A95">
            <w:pPr>
              <w:pStyle w:val="a5"/>
              <w:spacing w:line="360" w:lineRule="auto"/>
              <w:ind w:firstLine="420"/>
              <w:jc w:val="left"/>
              <w:rPr>
                <w:rFonts w:ascii="仿宋" w:eastAsia="仿宋" w:hAnsi="仿宋" w:cs="仿宋"/>
                <w:sz w:val="24"/>
              </w:rPr>
            </w:pPr>
          </w:p>
        </w:tc>
        <w:tc>
          <w:tcPr>
            <w:tcW w:w="2216" w:type="dxa"/>
            <w:noWrap/>
            <w:vAlign w:val="center"/>
          </w:tcPr>
          <w:p w:rsidR="00FC5A95" w:rsidRDefault="00436758">
            <w:pPr>
              <w:pStyle w:val="a5"/>
              <w:spacing w:line="360" w:lineRule="auto"/>
              <w:jc w:val="center"/>
              <w:rPr>
                <w:rFonts w:ascii="仿宋" w:eastAsia="仿宋" w:hAnsi="仿宋" w:cs="仿宋"/>
                <w:sz w:val="24"/>
              </w:rPr>
            </w:pPr>
            <w:r>
              <w:rPr>
                <w:rFonts w:ascii="仿宋" w:eastAsia="仿宋" w:hAnsi="仿宋" w:cs="仿宋" w:hint="eastAsia"/>
                <w:sz w:val="24"/>
              </w:rPr>
              <w:t>%</w:t>
            </w:r>
          </w:p>
        </w:tc>
      </w:tr>
      <w:tr w:rsidR="00FC5A95">
        <w:trPr>
          <w:trHeight w:val="548"/>
        </w:trPr>
        <w:tc>
          <w:tcPr>
            <w:tcW w:w="2220" w:type="dxa"/>
            <w:vMerge/>
            <w:noWrap/>
            <w:tcMar>
              <w:left w:w="57" w:type="dxa"/>
              <w:right w:w="57" w:type="dxa"/>
            </w:tcMar>
            <w:vAlign w:val="center"/>
          </w:tcPr>
          <w:p w:rsidR="00FC5A95" w:rsidRDefault="00FC5A95">
            <w:pPr>
              <w:pStyle w:val="a5"/>
              <w:spacing w:line="360" w:lineRule="auto"/>
              <w:jc w:val="center"/>
              <w:rPr>
                <w:rFonts w:ascii="仿宋" w:eastAsia="仿宋" w:hAnsi="仿宋" w:cs="仿宋"/>
                <w:b/>
                <w:sz w:val="24"/>
              </w:rPr>
            </w:pPr>
          </w:p>
        </w:tc>
        <w:tc>
          <w:tcPr>
            <w:tcW w:w="2100" w:type="dxa"/>
            <w:noWrap/>
            <w:vAlign w:val="center"/>
          </w:tcPr>
          <w:p w:rsidR="00FC5A95" w:rsidRDefault="00FC5A95">
            <w:pPr>
              <w:pStyle w:val="a5"/>
              <w:spacing w:line="360" w:lineRule="auto"/>
              <w:rPr>
                <w:rFonts w:ascii="仿宋" w:eastAsia="仿宋" w:hAnsi="仿宋" w:cs="仿宋"/>
                <w:sz w:val="24"/>
              </w:rPr>
            </w:pPr>
          </w:p>
        </w:tc>
        <w:tc>
          <w:tcPr>
            <w:tcW w:w="2014" w:type="dxa"/>
            <w:noWrap/>
          </w:tcPr>
          <w:p w:rsidR="00FC5A95" w:rsidRDefault="00FC5A95">
            <w:pPr>
              <w:pStyle w:val="a5"/>
              <w:spacing w:line="360" w:lineRule="auto"/>
              <w:ind w:firstLine="420"/>
              <w:jc w:val="left"/>
              <w:rPr>
                <w:rFonts w:ascii="仿宋" w:eastAsia="仿宋" w:hAnsi="仿宋" w:cs="仿宋"/>
                <w:sz w:val="24"/>
              </w:rPr>
            </w:pPr>
          </w:p>
        </w:tc>
        <w:tc>
          <w:tcPr>
            <w:tcW w:w="2216" w:type="dxa"/>
            <w:noWrap/>
            <w:vAlign w:val="center"/>
          </w:tcPr>
          <w:p w:rsidR="00FC5A95" w:rsidRDefault="00436758">
            <w:pPr>
              <w:pStyle w:val="a5"/>
              <w:spacing w:line="360" w:lineRule="auto"/>
              <w:jc w:val="center"/>
              <w:rPr>
                <w:rFonts w:ascii="仿宋" w:eastAsia="仿宋" w:hAnsi="仿宋" w:cs="仿宋"/>
                <w:sz w:val="24"/>
              </w:rPr>
            </w:pPr>
            <w:r>
              <w:rPr>
                <w:rFonts w:ascii="仿宋" w:eastAsia="仿宋" w:hAnsi="仿宋" w:cs="仿宋" w:hint="eastAsia"/>
                <w:sz w:val="24"/>
              </w:rPr>
              <w:t>%</w:t>
            </w:r>
          </w:p>
        </w:tc>
      </w:tr>
      <w:tr w:rsidR="00FC5A95">
        <w:trPr>
          <w:trHeight w:val="548"/>
        </w:trPr>
        <w:tc>
          <w:tcPr>
            <w:tcW w:w="2220" w:type="dxa"/>
            <w:vMerge/>
            <w:noWrap/>
            <w:tcMar>
              <w:left w:w="57" w:type="dxa"/>
              <w:right w:w="57" w:type="dxa"/>
            </w:tcMar>
            <w:vAlign w:val="center"/>
          </w:tcPr>
          <w:p w:rsidR="00FC5A95" w:rsidRDefault="00FC5A95">
            <w:pPr>
              <w:pStyle w:val="a5"/>
              <w:spacing w:line="360" w:lineRule="auto"/>
              <w:jc w:val="center"/>
              <w:rPr>
                <w:rFonts w:ascii="仿宋" w:eastAsia="仿宋" w:hAnsi="仿宋" w:cs="仿宋"/>
                <w:b/>
                <w:sz w:val="24"/>
              </w:rPr>
            </w:pPr>
          </w:p>
        </w:tc>
        <w:tc>
          <w:tcPr>
            <w:tcW w:w="2100" w:type="dxa"/>
            <w:noWrap/>
            <w:vAlign w:val="center"/>
          </w:tcPr>
          <w:p w:rsidR="00FC5A95" w:rsidRDefault="00FC5A95">
            <w:pPr>
              <w:pStyle w:val="a5"/>
              <w:spacing w:line="360" w:lineRule="auto"/>
              <w:rPr>
                <w:rFonts w:ascii="仿宋" w:eastAsia="仿宋" w:hAnsi="仿宋" w:cs="仿宋"/>
                <w:sz w:val="24"/>
              </w:rPr>
            </w:pPr>
          </w:p>
        </w:tc>
        <w:tc>
          <w:tcPr>
            <w:tcW w:w="2014" w:type="dxa"/>
            <w:noWrap/>
          </w:tcPr>
          <w:p w:rsidR="00FC5A95" w:rsidRDefault="00FC5A95">
            <w:pPr>
              <w:pStyle w:val="a5"/>
              <w:spacing w:line="360" w:lineRule="auto"/>
              <w:ind w:firstLine="420"/>
              <w:jc w:val="left"/>
              <w:rPr>
                <w:rFonts w:ascii="仿宋" w:eastAsia="仿宋" w:hAnsi="仿宋" w:cs="仿宋"/>
                <w:sz w:val="24"/>
              </w:rPr>
            </w:pPr>
          </w:p>
        </w:tc>
        <w:tc>
          <w:tcPr>
            <w:tcW w:w="2216" w:type="dxa"/>
            <w:noWrap/>
            <w:vAlign w:val="center"/>
          </w:tcPr>
          <w:p w:rsidR="00FC5A95" w:rsidRDefault="00436758">
            <w:pPr>
              <w:pStyle w:val="a5"/>
              <w:spacing w:line="360" w:lineRule="auto"/>
              <w:jc w:val="center"/>
              <w:rPr>
                <w:rFonts w:ascii="仿宋" w:eastAsia="仿宋" w:hAnsi="仿宋" w:cs="仿宋"/>
                <w:sz w:val="24"/>
              </w:rPr>
            </w:pPr>
            <w:r>
              <w:rPr>
                <w:rFonts w:ascii="仿宋" w:eastAsia="仿宋" w:hAnsi="仿宋" w:cs="仿宋" w:hint="eastAsia"/>
                <w:sz w:val="24"/>
              </w:rPr>
              <w:t>%</w:t>
            </w:r>
          </w:p>
        </w:tc>
      </w:tr>
      <w:tr w:rsidR="00FC5A95">
        <w:trPr>
          <w:trHeight w:val="637"/>
        </w:trPr>
        <w:tc>
          <w:tcPr>
            <w:tcW w:w="2220" w:type="dxa"/>
            <w:noWrap/>
            <w:tcMar>
              <w:left w:w="57" w:type="dxa"/>
              <w:right w:w="57" w:type="dxa"/>
            </w:tcMar>
            <w:vAlign w:val="center"/>
          </w:tcPr>
          <w:p w:rsidR="00FC5A95" w:rsidRDefault="00436758">
            <w:pPr>
              <w:pStyle w:val="a5"/>
              <w:spacing w:line="360" w:lineRule="auto"/>
              <w:jc w:val="center"/>
              <w:rPr>
                <w:rFonts w:ascii="仿宋" w:eastAsia="仿宋" w:hAnsi="仿宋" w:cs="仿宋"/>
                <w:b/>
                <w:sz w:val="24"/>
              </w:rPr>
            </w:pPr>
            <w:r>
              <w:rPr>
                <w:rFonts w:ascii="仿宋" w:eastAsia="仿宋" w:hAnsi="仿宋" w:cs="仿宋" w:hint="eastAsia"/>
                <w:b/>
                <w:sz w:val="24"/>
              </w:rPr>
              <w:t>期末考试</w:t>
            </w:r>
          </w:p>
        </w:tc>
        <w:tc>
          <w:tcPr>
            <w:tcW w:w="2100" w:type="dxa"/>
            <w:noWrap/>
            <w:vAlign w:val="center"/>
          </w:tcPr>
          <w:p w:rsidR="00FC5A95" w:rsidRDefault="00FC5A95">
            <w:pPr>
              <w:pStyle w:val="a5"/>
              <w:spacing w:line="360" w:lineRule="auto"/>
              <w:ind w:firstLine="420"/>
              <w:jc w:val="center"/>
              <w:rPr>
                <w:rFonts w:ascii="仿宋" w:eastAsia="仿宋" w:hAnsi="仿宋" w:cs="仿宋"/>
                <w:sz w:val="24"/>
              </w:rPr>
            </w:pPr>
          </w:p>
        </w:tc>
        <w:tc>
          <w:tcPr>
            <w:tcW w:w="2014" w:type="dxa"/>
            <w:noWrap/>
          </w:tcPr>
          <w:p w:rsidR="00FC5A95" w:rsidRDefault="00FC5A95">
            <w:pPr>
              <w:pStyle w:val="a5"/>
              <w:spacing w:line="360" w:lineRule="auto"/>
              <w:ind w:firstLine="420"/>
              <w:jc w:val="left"/>
              <w:rPr>
                <w:rFonts w:ascii="仿宋" w:eastAsia="仿宋" w:hAnsi="仿宋" w:cs="仿宋"/>
                <w:sz w:val="24"/>
              </w:rPr>
            </w:pPr>
          </w:p>
        </w:tc>
        <w:tc>
          <w:tcPr>
            <w:tcW w:w="2216" w:type="dxa"/>
            <w:noWrap/>
            <w:vAlign w:val="center"/>
          </w:tcPr>
          <w:p w:rsidR="00FC5A95" w:rsidRDefault="00436758">
            <w:pPr>
              <w:pStyle w:val="a5"/>
              <w:spacing w:line="360" w:lineRule="auto"/>
              <w:jc w:val="center"/>
              <w:rPr>
                <w:rFonts w:ascii="仿宋" w:eastAsia="仿宋" w:hAnsi="仿宋" w:cs="仿宋"/>
                <w:sz w:val="24"/>
              </w:rPr>
            </w:pPr>
            <w:r>
              <w:rPr>
                <w:rFonts w:ascii="仿宋" w:eastAsia="仿宋" w:hAnsi="仿宋" w:cs="仿宋" w:hint="eastAsia"/>
                <w:sz w:val="24"/>
              </w:rPr>
              <w:t>%</w:t>
            </w:r>
          </w:p>
        </w:tc>
      </w:tr>
      <w:tr w:rsidR="00FC5A95">
        <w:trPr>
          <w:trHeight w:val="610"/>
        </w:trPr>
        <w:tc>
          <w:tcPr>
            <w:tcW w:w="2220" w:type="dxa"/>
            <w:noWrap/>
            <w:tcMar>
              <w:left w:w="57" w:type="dxa"/>
              <w:right w:w="57" w:type="dxa"/>
            </w:tcMar>
            <w:vAlign w:val="center"/>
          </w:tcPr>
          <w:p w:rsidR="00FC5A95" w:rsidRDefault="00436758">
            <w:pPr>
              <w:pStyle w:val="a5"/>
              <w:spacing w:line="360" w:lineRule="auto"/>
              <w:jc w:val="center"/>
              <w:rPr>
                <w:rFonts w:ascii="仿宋" w:eastAsia="仿宋" w:hAnsi="仿宋" w:cs="仿宋"/>
                <w:b/>
                <w:sz w:val="24"/>
              </w:rPr>
            </w:pPr>
            <w:r>
              <w:rPr>
                <w:rFonts w:ascii="仿宋" w:eastAsia="仿宋" w:hAnsi="仿宋" w:cs="仿宋" w:hint="eastAsia"/>
                <w:b/>
                <w:sz w:val="24"/>
              </w:rPr>
              <w:t>实践环节成绩</w:t>
            </w:r>
          </w:p>
        </w:tc>
        <w:tc>
          <w:tcPr>
            <w:tcW w:w="2100" w:type="dxa"/>
            <w:noWrap/>
            <w:vAlign w:val="center"/>
          </w:tcPr>
          <w:p w:rsidR="00FC5A95" w:rsidRDefault="00FC5A95">
            <w:pPr>
              <w:pStyle w:val="a5"/>
              <w:spacing w:line="360" w:lineRule="auto"/>
              <w:rPr>
                <w:rFonts w:ascii="仿宋" w:eastAsia="仿宋" w:hAnsi="仿宋" w:cs="仿宋"/>
                <w:sz w:val="24"/>
              </w:rPr>
            </w:pPr>
          </w:p>
        </w:tc>
        <w:tc>
          <w:tcPr>
            <w:tcW w:w="2014" w:type="dxa"/>
            <w:noWrap/>
          </w:tcPr>
          <w:p w:rsidR="00FC5A95" w:rsidRDefault="00FC5A95">
            <w:pPr>
              <w:pStyle w:val="a5"/>
              <w:spacing w:line="360" w:lineRule="auto"/>
              <w:ind w:firstLine="420"/>
              <w:jc w:val="left"/>
              <w:rPr>
                <w:rFonts w:ascii="仿宋" w:eastAsia="仿宋" w:hAnsi="仿宋" w:cs="仿宋"/>
                <w:sz w:val="24"/>
              </w:rPr>
            </w:pPr>
          </w:p>
        </w:tc>
        <w:tc>
          <w:tcPr>
            <w:tcW w:w="2216" w:type="dxa"/>
            <w:noWrap/>
            <w:vAlign w:val="center"/>
          </w:tcPr>
          <w:p w:rsidR="00FC5A95" w:rsidRDefault="00436758">
            <w:pPr>
              <w:pStyle w:val="a5"/>
              <w:spacing w:line="360" w:lineRule="auto"/>
              <w:jc w:val="center"/>
              <w:rPr>
                <w:rFonts w:ascii="仿宋" w:eastAsia="仿宋" w:hAnsi="仿宋" w:cs="仿宋"/>
                <w:sz w:val="24"/>
              </w:rPr>
            </w:pPr>
            <w:r>
              <w:rPr>
                <w:rFonts w:ascii="仿宋" w:eastAsia="仿宋" w:hAnsi="仿宋" w:cs="仿宋" w:hint="eastAsia"/>
                <w:sz w:val="24"/>
              </w:rPr>
              <w:t>%</w:t>
            </w:r>
          </w:p>
        </w:tc>
      </w:tr>
      <w:tr w:rsidR="00FC5A95">
        <w:trPr>
          <w:trHeight w:val="558"/>
        </w:trPr>
        <w:tc>
          <w:tcPr>
            <w:tcW w:w="6334" w:type="dxa"/>
            <w:gridSpan w:val="3"/>
            <w:noWrap/>
            <w:tcMar>
              <w:left w:w="57" w:type="dxa"/>
              <w:right w:w="57" w:type="dxa"/>
            </w:tcMar>
            <w:vAlign w:val="center"/>
          </w:tcPr>
          <w:p w:rsidR="00FC5A95" w:rsidRDefault="00436758">
            <w:pPr>
              <w:pStyle w:val="a5"/>
              <w:spacing w:line="360" w:lineRule="auto"/>
              <w:jc w:val="center"/>
              <w:rPr>
                <w:rFonts w:ascii="仿宋" w:eastAsia="仿宋" w:hAnsi="仿宋" w:cs="仿宋"/>
                <w:sz w:val="24"/>
              </w:rPr>
            </w:pPr>
            <w:r>
              <w:rPr>
                <w:rFonts w:ascii="仿宋" w:eastAsia="仿宋" w:hAnsi="仿宋" w:cs="仿宋" w:hint="eastAsia"/>
                <w:b/>
                <w:sz w:val="24"/>
              </w:rPr>
              <w:t>总评成绩</w:t>
            </w:r>
          </w:p>
        </w:tc>
        <w:tc>
          <w:tcPr>
            <w:tcW w:w="2216" w:type="dxa"/>
            <w:noWrap/>
            <w:vAlign w:val="center"/>
          </w:tcPr>
          <w:p w:rsidR="00FC5A95" w:rsidRDefault="00436758">
            <w:pPr>
              <w:pStyle w:val="a5"/>
              <w:spacing w:line="360" w:lineRule="auto"/>
              <w:jc w:val="center"/>
              <w:rPr>
                <w:rFonts w:ascii="仿宋" w:eastAsia="仿宋" w:hAnsi="仿宋" w:cs="仿宋"/>
                <w:sz w:val="24"/>
              </w:rPr>
            </w:pPr>
            <w:r>
              <w:rPr>
                <w:rFonts w:ascii="仿宋" w:eastAsia="仿宋" w:hAnsi="仿宋" w:cs="仿宋" w:hint="eastAsia"/>
                <w:b/>
                <w:bCs/>
                <w:sz w:val="24"/>
              </w:rPr>
              <w:t>100%</w:t>
            </w:r>
          </w:p>
        </w:tc>
      </w:tr>
    </w:tbl>
    <w:p w:rsidR="00FC5A95" w:rsidRDefault="00FC5A95">
      <w:pPr>
        <w:spacing w:line="360" w:lineRule="auto"/>
        <w:rPr>
          <w:rFonts w:ascii="宋体" w:hAnsi="宋体"/>
          <w:b/>
          <w:sz w:val="28"/>
          <w:szCs w:val="28"/>
        </w:rPr>
      </w:pPr>
    </w:p>
    <w:p w:rsidR="00FC5A95" w:rsidRDefault="00FC5A95">
      <w:pPr>
        <w:spacing w:line="360" w:lineRule="auto"/>
        <w:rPr>
          <w:rFonts w:ascii="宋体" w:hAnsi="宋体"/>
          <w:b/>
          <w:sz w:val="28"/>
          <w:szCs w:val="28"/>
        </w:rPr>
      </w:pPr>
    </w:p>
    <w:p w:rsidR="00FC5A95" w:rsidRDefault="00436758">
      <w:pPr>
        <w:spacing w:line="360" w:lineRule="auto"/>
        <w:rPr>
          <w:rFonts w:ascii="宋体" w:hAnsi="宋体"/>
          <w:b/>
          <w:sz w:val="28"/>
          <w:szCs w:val="28"/>
        </w:rPr>
      </w:pPr>
      <w:r>
        <w:rPr>
          <w:rFonts w:ascii="宋体" w:hAnsi="宋体" w:hint="eastAsia"/>
          <w:b/>
          <w:sz w:val="28"/>
          <w:szCs w:val="28"/>
        </w:rPr>
        <w:t>二、教学内容</w:t>
      </w:r>
    </w:p>
    <w:p w:rsidR="00FC5A95" w:rsidRDefault="00436758">
      <w:pPr>
        <w:spacing w:line="360" w:lineRule="auto"/>
        <w:ind w:leftChars="229" w:left="481"/>
        <w:rPr>
          <w:color w:val="FF0000"/>
          <w:sz w:val="24"/>
          <w:szCs w:val="32"/>
        </w:rPr>
      </w:pPr>
      <w:r>
        <w:rPr>
          <w:rFonts w:hint="eastAsia"/>
          <w:color w:val="FF0000"/>
          <w:sz w:val="24"/>
          <w:szCs w:val="32"/>
        </w:rPr>
        <w:t>（</w:t>
      </w:r>
      <w:r>
        <w:rPr>
          <w:rFonts w:hint="eastAsia"/>
          <w:color w:val="FF0000"/>
          <w:sz w:val="24"/>
          <w:szCs w:val="32"/>
        </w:rPr>
        <w:t>具体阐述课程每个教学单元或知识点的主要内容、教学方法要求、教学重点与难点、</w:t>
      </w:r>
      <w:r>
        <w:rPr>
          <w:rFonts w:hint="eastAsia"/>
          <w:color w:val="FF0000"/>
          <w:sz w:val="24"/>
          <w:szCs w:val="32"/>
        </w:rPr>
        <w:t>其他教学环节</w:t>
      </w:r>
      <w:r>
        <w:rPr>
          <w:rFonts w:hint="eastAsia"/>
          <w:color w:val="FF0000"/>
          <w:sz w:val="24"/>
          <w:szCs w:val="32"/>
        </w:rPr>
        <w:t>等，应详细完整，一般按章节、单元叙述为宜</w:t>
      </w:r>
      <w:r>
        <w:rPr>
          <w:rFonts w:hint="eastAsia"/>
          <w:color w:val="FF0000"/>
          <w:sz w:val="24"/>
          <w:szCs w:val="32"/>
        </w:rPr>
        <w:t>）</w:t>
      </w:r>
    </w:p>
    <w:p w:rsidR="00FC5A95" w:rsidRDefault="00FC5A95">
      <w:pPr>
        <w:spacing w:line="360" w:lineRule="auto"/>
        <w:ind w:leftChars="229" w:left="481"/>
        <w:rPr>
          <w:color w:val="FF0000"/>
        </w:rPr>
      </w:pPr>
    </w:p>
    <w:p w:rsidR="00FC5A95" w:rsidRDefault="00436758">
      <w:pPr>
        <w:spacing w:line="360" w:lineRule="auto"/>
        <w:rPr>
          <w:rFonts w:ascii="宋体" w:hAnsi="宋体" w:cs="宋体"/>
          <w:b/>
          <w:bCs/>
          <w:sz w:val="28"/>
          <w:szCs w:val="28"/>
        </w:rPr>
      </w:pPr>
      <w:r>
        <w:rPr>
          <w:rFonts w:ascii="宋体" w:hAnsi="宋体" w:cs="宋体" w:hint="eastAsia"/>
          <w:b/>
          <w:bCs/>
          <w:sz w:val="28"/>
          <w:szCs w:val="28"/>
        </w:rPr>
        <w:t>三、学时分配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9"/>
        <w:gridCol w:w="840"/>
        <w:gridCol w:w="765"/>
        <w:gridCol w:w="720"/>
        <w:gridCol w:w="964"/>
      </w:tblGrid>
      <w:tr w:rsidR="00FC5A95">
        <w:trPr>
          <w:jc w:val="center"/>
        </w:trPr>
        <w:tc>
          <w:tcPr>
            <w:tcW w:w="4729" w:type="dxa"/>
            <w:noWrap/>
            <w:vAlign w:val="center"/>
          </w:tcPr>
          <w:p w:rsidR="00FC5A95" w:rsidRDefault="00436758">
            <w:pPr>
              <w:spacing w:line="360" w:lineRule="auto"/>
              <w:jc w:val="center"/>
              <w:rPr>
                <w:rFonts w:ascii="仿宋" w:eastAsia="仿宋" w:hAnsi="仿宋" w:cs="仿宋"/>
                <w:b/>
                <w:sz w:val="22"/>
                <w:szCs w:val="22"/>
              </w:rPr>
            </w:pPr>
            <w:r>
              <w:rPr>
                <w:rFonts w:ascii="仿宋" w:eastAsia="仿宋" w:hAnsi="仿宋" w:cs="仿宋" w:hint="eastAsia"/>
                <w:b/>
                <w:sz w:val="24"/>
              </w:rPr>
              <w:t>教</w:t>
            </w:r>
            <w:r>
              <w:rPr>
                <w:rFonts w:ascii="仿宋" w:eastAsia="仿宋" w:hAnsi="仿宋" w:cs="仿宋" w:hint="eastAsia"/>
                <w:b/>
                <w:sz w:val="24"/>
              </w:rPr>
              <w:t xml:space="preserve">  </w:t>
            </w:r>
            <w:r>
              <w:rPr>
                <w:rFonts w:ascii="仿宋" w:eastAsia="仿宋" w:hAnsi="仿宋" w:cs="仿宋" w:hint="eastAsia"/>
                <w:b/>
                <w:sz w:val="24"/>
              </w:rPr>
              <w:t>学</w:t>
            </w:r>
            <w:r>
              <w:rPr>
                <w:rFonts w:ascii="仿宋" w:eastAsia="仿宋" w:hAnsi="仿宋" w:cs="仿宋" w:hint="eastAsia"/>
                <w:b/>
                <w:sz w:val="24"/>
              </w:rPr>
              <w:t xml:space="preserve">  </w:t>
            </w:r>
            <w:r>
              <w:rPr>
                <w:rFonts w:ascii="仿宋" w:eastAsia="仿宋" w:hAnsi="仿宋" w:cs="仿宋" w:hint="eastAsia"/>
                <w:b/>
                <w:sz w:val="24"/>
              </w:rPr>
              <w:t>内</w:t>
            </w:r>
            <w:r>
              <w:rPr>
                <w:rFonts w:ascii="仿宋" w:eastAsia="仿宋" w:hAnsi="仿宋" w:cs="仿宋" w:hint="eastAsia"/>
                <w:b/>
                <w:sz w:val="24"/>
              </w:rPr>
              <w:t xml:space="preserve">  </w:t>
            </w:r>
            <w:r>
              <w:rPr>
                <w:rFonts w:ascii="仿宋" w:eastAsia="仿宋" w:hAnsi="仿宋" w:cs="仿宋" w:hint="eastAsia"/>
                <w:b/>
                <w:sz w:val="24"/>
              </w:rPr>
              <w:t>容</w:t>
            </w:r>
            <w:r>
              <w:rPr>
                <w:rFonts w:ascii="仿宋" w:eastAsia="仿宋" w:hAnsi="仿宋" w:cs="仿宋" w:hint="eastAsia"/>
                <w:b/>
                <w:color w:val="FF0000"/>
                <w:sz w:val="24"/>
              </w:rPr>
              <w:t>（</w:t>
            </w:r>
            <w:r>
              <w:rPr>
                <w:rFonts w:ascii="仿宋" w:eastAsia="仿宋" w:hAnsi="仿宋" w:cs="仿宋" w:hint="eastAsia"/>
                <w:bCs/>
                <w:color w:val="FF0000"/>
                <w:sz w:val="24"/>
              </w:rPr>
              <w:t>教学内容到章</w:t>
            </w:r>
            <w:r>
              <w:rPr>
                <w:rFonts w:ascii="仿宋" w:eastAsia="仿宋" w:hAnsi="仿宋" w:cs="仿宋" w:hint="eastAsia"/>
                <w:b/>
                <w:color w:val="FF0000"/>
                <w:sz w:val="24"/>
              </w:rPr>
              <w:t>）</w:t>
            </w:r>
          </w:p>
        </w:tc>
        <w:tc>
          <w:tcPr>
            <w:tcW w:w="840" w:type="dxa"/>
            <w:noWrap/>
          </w:tcPr>
          <w:p w:rsidR="00FC5A95" w:rsidRDefault="00436758">
            <w:pPr>
              <w:spacing w:line="360" w:lineRule="auto"/>
              <w:jc w:val="center"/>
              <w:rPr>
                <w:rFonts w:ascii="仿宋" w:eastAsia="仿宋" w:hAnsi="仿宋" w:cs="仿宋"/>
                <w:b/>
                <w:sz w:val="22"/>
                <w:szCs w:val="22"/>
              </w:rPr>
            </w:pPr>
            <w:r>
              <w:rPr>
                <w:rFonts w:ascii="仿宋" w:eastAsia="仿宋" w:hAnsi="仿宋" w:cs="仿宋" w:hint="eastAsia"/>
                <w:b/>
                <w:sz w:val="22"/>
                <w:szCs w:val="22"/>
              </w:rPr>
              <w:t>理论</w:t>
            </w:r>
          </w:p>
          <w:p w:rsidR="00FC5A95" w:rsidRDefault="00436758">
            <w:pPr>
              <w:spacing w:line="360" w:lineRule="auto"/>
              <w:jc w:val="center"/>
              <w:rPr>
                <w:rFonts w:ascii="仿宋" w:eastAsia="仿宋" w:hAnsi="仿宋" w:cs="仿宋"/>
                <w:b/>
                <w:sz w:val="22"/>
                <w:szCs w:val="22"/>
              </w:rPr>
            </w:pPr>
            <w:r>
              <w:rPr>
                <w:rFonts w:ascii="仿宋" w:eastAsia="仿宋" w:hAnsi="仿宋" w:cs="仿宋" w:hint="eastAsia"/>
                <w:b/>
                <w:sz w:val="22"/>
                <w:szCs w:val="22"/>
              </w:rPr>
              <w:t>授课</w:t>
            </w:r>
          </w:p>
          <w:p w:rsidR="00FC5A95" w:rsidRDefault="00436758">
            <w:pPr>
              <w:spacing w:line="360" w:lineRule="auto"/>
              <w:jc w:val="center"/>
              <w:rPr>
                <w:rFonts w:ascii="仿宋" w:eastAsia="仿宋" w:hAnsi="仿宋" w:cs="仿宋"/>
                <w:b/>
                <w:sz w:val="22"/>
                <w:szCs w:val="22"/>
              </w:rPr>
            </w:pPr>
            <w:r>
              <w:rPr>
                <w:rFonts w:ascii="仿宋" w:eastAsia="仿宋" w:hAnsi="仿宋" w:cs="仿宋" w:hint="eastAsia"/>
                <w:b/>
                <w:sz w:val="22"/>
                <w:szCs w:val="22"/>
              </w:rPr>
              <w:t>学时</w:t>
            </w:r>
          </w:p>
        </w:tc>
        <w:tc>
          <w:tcPr>
            <w:tcW w:w="765" w:type="dxa"/>
            <w:noWrap/>
          </w:tcPr>
          <w:p w:rsidR="00FC5A95" w:rsidRDefault="00436758">
            <w:pPr>
              <w:spacing w:line="360" w:lineRule="auto"/>
              <w:jc w:val="center"/>
              <w:rPr>
                <w:rFonts w:ascii="仿宋" w:eastAsia="仿宋" w:hAnsi="仿宋" w:cs="仿宋"/>
                <w:b/>
                <w:sz w:val="22"/>
                <w:szCs w:val="22"/>
              </w:rPr>
            </w:pPr>
            <w:r>
              <w:rPr>
                <w:rFonts w:ascii="仿宋" w:eastAsia="仿宋" w:hAnsi="仿宋" w:cs="仿宋" w:hint="eastAsia"/>
                <w:b/>
                <w:sz w:val="22"/>
                <w:szCs w:val="22"/>
              </w:rPr>
              <w:t>实习</w:t>
            </w:r>
          </w:p>
          <w:p w:rsidR="00FC5A95" w:rsidRDefault="00436758">
            <w:pPr>
              <w:spacing w:line="360" w:lineRule="auto"/>
              <w:jc w:val="center"/>
              <w:rPr>
                <w:rFonts w:ascii="仿宋" w:eastAsia="仿宋" w:hAnsi="仿宋" w:cs="仿宋"/>
                <w:b/>
                <w:sz w:val="22"/>
                <w:szCs w:val="22"/>
              </w:rPr>
            </w:pPr>
            <w:r>
              <w:rPr>
                <w:rFonts w:ascii="仿宋" w:eastAsia="仿宋" w:hAnsi="仿宋" w:cs="仿宋" w:hint="eastAsia"/>
                <w:b/>
                <w:sz w:val="22"/>
                <w:szCs w:val="22"/>
              </w:rPr>
              <w:t>实训</w:t>
            </w:r>
          </w:p>
          <w:p w:rsidR="00FC5A95" w:rsidRDefault="00436758">
            <w:pPr>
              <w:spacing w:line="360" w:lineRule="auto"/>
              <w:jc w:val="center"/>
              <w:rPr>
                <w:rFonts w:ascii="仿宋" w:eastAsia="仿宋" w:hAnsi="仿宋" w:cs="仿宋"/>
                <w:b/>
                <w:sz w:val="22"/>
                <w:szCs w:val="22"/>
              </w:rPr>
            </w:pPr>
            <w:r>
              <w:rPr>
                <w:rFonts w:ascii="仿宋" w:eastAsia="仿宋" w:hAnsi="仿宋" w:cs="仿宋" w:hint="eastAsia"/>
                <w:b/>
                <w:sz w:val="22"/>
                <w:szCs w:val="22"/>
              </w:rPr>
              <w:t>学时</w:t>
            </w:r>
          </w:p>
        </w:tc>
        <w:tc>
          <w:tcPr>
            <w:tcW w:w="720" w:type="dxa"/>
            <w:noWrap/>
          </w:tcPr>
          <w:p w:rsidR="00FC5A95" w:rsidRDefault="00436758">
            <w:pPr>
              <w:spacing w:line="360" w:lineRule="auto"/>
              <w:jc w:val="center"/>
              <w:rPr>
                <w:rFonts w:ascii="仿宋" w:eastAsia="仿宋" w:hAnsi="仿宋" w:cs="仿宋"/>
                <w:b/>
                <w:sz w:val="22"/>
                <w:szCs w:val="22"/>
              </w:rPr>
            </w:pPr>
            <w:r>
              <w:rPr>
                <w:rFonts w:ascii="仿宋" w:eastAsia="仿宋" w:hAnsi="仿宋" w:cs="仿宋" w:hint="eastAsia"/>
                <w:b/>
                <w:sz w:val="22"/>
                <w:szCs w:val="22"/>
              </w:rPr>
              <w:t>实验上机学时</w:t>
            </w:r>
          </w:p>
        </w:tc>
        <w:tc>
          <w:tcPr>
            <w:tcW w:w="964" w:type="dxa"/>
            <w:noWrap/>
          </w:tcPr>
          <w:p w:rsidR="00FC5A95" w:rsidRDefault="00436758">
            <w:pPr>
              <w:spacing w:line="360" w:lineRule="auto"/>
              <w:jc w:val="center"/>
              <w:rPr>
                <w:rFonts w:ascii="仿宋" w:eastAsia="仿宋" w:hAnsi="仿宋" w:cs="仿宋"/>
                <w:b/>
                <w:sz w:val="22"/>
                <w:szCs w:val="22"/>
              </w:rPr>
            </w:pPr>
            <w:r>
              <w:rPr>
                <w:rFonts w:ascii="仿宋" w:eastAsia="仿宋" w:hAnsi="仿宋" w:cs="仿宋" w:hint="eastAsia"/>
                <w:b/>
                <w:sz w:val="22"/>
                <w:szCs w:val="22"/>
              </w:rPr>
              <w:t>其他</w:t>
            </w:r>
          </w:p>
          <w:p w:rsidR="00FC5A95" w:rsidRDefault="00436758">
            <w:pPr>
              <w:spacing w:line="360" w:lineRule="auto"/>
              <w:jc w:val="center"/>
              <w:rPr>
                <w:rFonts w:ascii="仿宋" w:eastAsia="仿宋" w:hAnsi="仿宋" w:cs="仿宋"/>
                <w:b/>
                <w:sz w:val="22"/>
                <w:szCs w:val="22"/>
              </w:rPr>
            </w:pPr>
            <w:r>
              <w:rPr>
                <w:rFonts w:ascii="仿宋" w:eastAsia="仿宋" w:hAnsi="仿宋" w:cs="仿宋" w:hint="eastAsia"/>
                <w:b/>
                <w:sz w:val="22"/>
                <w:szCs w:val="22"/>
              </w:rPr>
              <w:t>环节</w:t>
            </w:r>
          </w:p>
          <w:p w:rsidR="00FC5A95" w:rsidRDefault="00436758">
            <w:pPr>
              <w:spacing w:line="360" w:lineRule="auto"/>
              <w:jc w:val="center"/>
              <w:rPr>
                <w:rFonts w:ascii="仿宋" w:eastAsia="仿宋" w:hAnsi="仿宋" w:cs="仿宋"/>
                <w:b/>
                <w:sz w:val="22"/>
                <w:szCs w:val="22"/>
              </w:rPr>
            </w:pPr>
            <w:r>
              <w:rPr>
                <w:rFonts w:ascii="仿宋" w:eastAsia="仿宋" w:hAnsi="仿宋" w:cs="仿宋" w:hint="eastAsia"/>
                <w:b/>
                <w:sz w:val="22"/>
                <w:szCs w:val="22"/>
              </w:rPr>
              <w:t>学时</w:t>
            </w:r>
          </w:p>
        </w:tc>
      </w:tr>
      <w:tr w:rsidR="00FC5A95">
        <w:trPr>
          <w:trHeight w:val="435"/>
          <w:jc w:val="center"/>
        </w:trPr>
        <w:tc>
          <w:tcPr>
            <w:tcW w:w="4729" w:type="dxa"/>
            <w:noWrap/>
          </w:tcPr>
          <w:p w:rsidR="00FC5A95" w:rsidRDefault="00FC5A95">
            <w:pPr>
              <w:spacing w:line="360" w:lineRule="auto"/>
            </w:pPr>
          </w:p>
        </w:tc>
        <w:tc>
          <w:tcPr>
            <w:tcW w:w="840" w:type="dxa"/>
            <w:noWrap/>
          </w:tcPr>
          <w:p w:rsidR="00FC5A95" w:rsidRDefault="00FC5A95">
            <w:pPr>
              <w:spacing w:line="360" w:lineRule="auto"/>
            </w:pPr>
          </w:p>
        </w:tc>
        <w:tc>
          <w:tcPr>
            <w:tcW w:w="765" w:type="dxa"/>
            <w:noWrap/>
          </w:tcPr>
          <w:p w:rsidR="00FC5A95" w:rsidRDefault="00FC5A95">
            <w:pPr>
              <w:spacing w:line="360" w:lineRule="auto"/>
            </w:pPr>
          </w:p>
        </w:tc>
        <w:tc>
          <w:tcPr>
            <w:tcW w:w="720" w:type="dxa"/>
            <w:noWrap/>
          </w:tcPr>
          <w:p w:rsidR="00FC5A95" w:rsidRDefault="00FC5A95">
            <w:pPr>
              <w:spacing w:line="360" w:lineRule="auto"/>
            </w:pPr>
          </w:p>
        </w:tc>
        <w:tc>
          <w:tcPr>
            <w:tcW w:w="964" w:type="dxa"/>
            <w:noWrap/>
          </w:tcPr>
          <w:p w:rsidR="00FC5A95" w:rsidRDefault="00FC5A95">
            <w:pPr>
              <w:spacing w:line="360" w:lineRule="auto"/>
            </w:pPr>
          </w:p>
        </w:tc>
      </w:tr>
      <w:tr w:rsidR="00FC5A95">
        <w:trPr>
          <w:trHeight w:val="435"/>
          <w:jc w:val="center"/>
        </w:trPr>
        <w:tc>
          <w:tcPr>
            <w:tcW w:w="4729" w:type="dxa"/>
            <w:noWrap/>
          </w:tcPr>
          <w:p w:rsidR="00FC5A95" w:rsidRDefault="00FC5A95">
            <w:pPr>
              <w:spacing w:line="360" w:lineRule="auto"/>
            </w:pPr>
          </w:p>
        </w:tc>
        <w:tc>
          <w:tcPr>
            <w:tcW w:w="840" w:type="dxa"/>
            <w:noWrap/>
          </w:tcPr>
          <w:p w:rsidR="00FC5A95" w:rsidRDefault="00FC5A95">
            <w:pPr>
              <w:spacing w:line="360" w:lineRule="auto"/>
            </w:pPr>
          </w:p>
        </w:tc>
        <w:tc>
          <w:tcPr>
            <w:tcW w:w="765" w:type="dxa"/>
            <w:noWrap/>
          </w:tcPr>
          <w:p w:rsidR="00FC5A95" w:rsidRDefault="00FC5A95">
            <w:pPr>
              <w:spacing w:line="360" w:lineRule="auto"/>
            </w:pPr>
          </w:p>
        </w:tc>
        <w:tc>
          <w:tcPr>
            <w:tcW w:w="720" w:type="dxa"/>
            <w:noWrap/>
          </w:tcPr>
          <w:p w:rsidR="00FC5A95" w:rsidRDefault="00FC5A95">
            <w:pPr>
              <w:spacing w:line="360" w:lineRule="auto"/>
            </w:pPr>
          </w:p>
        </w:tc>
        <w:tc>
          <w:tcPr>
            <w:tcW w:w="964" w:type="dxa"/>
            <w:noWrap/>
          </w:tcPr>
          <w:p w:rsidR="00FC5A95" w:rsidRDefault="00FC5A95">
            <w:pPr>
              <w:spacing w:line="360" w:lineRule="auto"/>
            </w:pPr>
          </w:p>
        </w:tc>
      </w:tr>
      <w:tr w:rsidR="00FC5A95">
        <w:trPr>
          <w:trHeight w:val="435"/>
          <w:jc w:val="center"/>
        </w:trPr>
        <w:tc>
          <w:tcPr>
            <w:tcW w:w="4729" w:type="dxa"/>
            <w:noWrap/>
          </w:tcPr>
          <w:p w:rsidR="00FC5A95" w:rsidRDefault="00FC5A95">
            <w:pPr>
              <w:spacing w:line="360" w:lineRule="auto"/>
            </w:pPr>
          </w:p>
        </w:tc>
        <w:tc>
          <w:tcPr>
            <w:tcW w:w="840" w:type="dxa"/>
            <w:noWrap/>
          </w:tcPr>
          <w:p w:rsidR="00FC5A95" w:rsidRDefault="00FC5A95">
            <w:pPr>
              <w:spacing w:line="360" w:lineRule="auto"/>
            </w:pPr>
          </w:p>
        </w:tc>
        <w:tc>
          <w:tcPr>
            <w:tcW w:w="765" w:type="dxa"/>
            <w:noWrap/>
          </w:tcPr>
          <w:p w:rsidR="00FC5A95" w:rsidRDefault="00FC5A95">
            <w:pPr>
              <w:spacing w:line="360" w:lineRule="auto"/>
            </w:pPr>
          </w:p>
        </w:tc>
        <w:tc>
          <w:tcPr>
            <w:tcW w:w="720" w:type="dxa"/>
            <w:noWrap/>
          </w:tcPr>
          <w:p w:rsidR="00FC5A95" w:rsidRDefault="00FC5A95">
            <w:pPr>
              <w:spacing w:line="360" w:lineRule="auto"/>
            </w:pPr>
          </w:p>
        </w:tc>
        <w:tc>
          <w:tcPr>
            <w:tcW w:w="964" w:type="dxa"/>
            <w:noWrap/>
          </w:tcPr>
          <w:p w:rsidR="00FC5A95" w:rsidRDefault="00FC5A95">
            <w:pPr>
              <w:spacing w:line="360" w:lineRule="auto"/>
            </w:pPr>
          </w:p>
        </w:tc>
      </w:tr>
      <w:tr w:rsidR="00FC5A95">
        <w:trPr>
          <w:trHeight w:val="435"/>
          <w:jc w:val="center"/>
        </w:trPr>
        <w:tc>
          <w:tcPr>
            <w:tcW w:w="4729" w:type="dxa"/>
            <w:noWrap/>
          </w:tcPr>
          <w:p w:rsidR="00FC5A95" w:rsidRDefault="00FC5A95">
            <w:pPr>
              <w:spacing w:line="360" w:lineRule="auto"/>
            </w:pPr>
          </w:p>
        </w:tc>
        <w:tc>
          <w:tcPr>
            <w:tcW w:w="840" w:type="dxa"/>
            <w:noWrap/>
          </w:tcPr>
          <w:p w:rsidR="00FC5A95" w:rsidRDefault="00FC5A95">
            <w:pPr>
              <w:spacing w:line="360" w:lineRule="auto"/>
            </w:pPr>
          </w:p>
        </w:tc>
        <w:tc>
          <w:tcPr>
            <w:tcW w:w="765" w:type="dxa"/>
            <w:noWrap/>
          </w:tcPr>
          <w:p w:rsidR="00FC5A95" w:rsidRDefault="00FC5A95">
            <w:pPr>
              <w:spacing w:line="360" w:lineRule="auto"/>
            </w:pPr>
          </w:p>
        </w:tc>
        <w:tc>
          <w:tcPr>
            <w:tcW w:w="720" w:type="dxa"/>
            <w:noWrap/>
          </w:tcPr>
          <w:p w:rsidR="00FC5A95" w:rsidRDefault="00FC5A95">
            <w:pPr>
              <w:spacing w:line="360" w:lineRule="auto"/>
            </w:pPr>
          </w:p>
        </w:tc>
        <w:tc>
          <w:tcPr>
            <w:tcW w:w="964" w:type="dxa"/>
            <w:noWrap/>
          </w:tcPr>
          <w:p w:rsidR="00FC5A95" w:rsidRDefault="00FC5A95">
            <w:pPr>
              <w:spacing w:line="360" w:lineRule="auto"/>
            </w:pPr>
          </w:p>
        </w:tc>
      </w:tr>
      <w:tr w:rsidR="00FC5A95">
        <w:trPr>
          <w:trHeight w:val="273"/>
          <w:jc w:val="center"/>
        </w:trPr>
        <w:tc>
          <w:tcPr>
            <w:tcW w:w="4729" w:type="dxa"/>
            <w:noWrap/>
          </w:tcPr>
          <w:p w:rsidR="00FC5A95" w:rsidRDefault="00FC5A95">
            <w:pPr>
              <w:spacing w:line="360" w:lineRule="auto"/>
            </w:pPr>
          </w:p>
        </w:tc>
        <w:tc>
          <w:tcPr>
            <w:tcW w:w="840" w:type="dxa"/>
            <w:noWrap/>
          </w:tcPr>
          <w:p w:rsidR="00FC5A95" w:rsidRDefault="00FC5A95">
            <w:pPr>
              <w:spacing w:line="360" w:lineRule="auto"/>
            </w:pPr>
          </w:p>
        </w:tc>
        <w:tc>
          <w:tcPr>
            <w:tcW w:w="765" w:type="dxa"/>
            <w:noWrap/>
          </w:tcPr>
          <w:p w:rsidR="00FC5A95" w:rsidRDefault="00FC5A95">
            <w:pPr>
              <w:spacing w:line="360" w:lineRule="auto"/>
            </w:pPr>
          </w:p>
        </w:tc>
        <w:tc>
          <w:tcPr>
            <w:tcW w:w="720" w:type="dxa"/>
            <w:noWrap/>
          </w:tcPr>
          <w:p w:rsidR="00FC5A95" w:rsidRDefault="00FC5A95">
            <w:pPr>
              <w:spacing w:line="360" w:lineRule="auto"/>
            </w:pPr>
          </w:p>
        </w:tc>
        <w:tc>
          <w:tcPr>
            <w:tcW w:w="964" w:type="dxa"/>
            <w:noWrap/>
          </w:tcPr>
          <w:p w:rsidR="00FC5A95" w:rsidRDefault="00FC5A95">
            <w:pPr>
              <w:spacing w:line="360" w:lineRule="auto"/>
            </w:pPr>
          </w:p>
        </w:tc>
      </w:tr>
      <w:tr w:rsidR="00FC5A95">
        <w:trPr>
          <w:trHeight w:val="205"/>
          <w:jc w:val="center"/>
        </w:trPr>
        <w:tc>
          <w:tcPr>
            <w:tcW w:w="4729" w:type="dxa"/>
            <w:noWrap/>
          </w:tcPr>
          <w:p w:rsidR="00FC5A95" w:rsidRDefault="00FC5A95">
            <w:pPr>
              <w:spacing w:line="360" w:lineRule="auto"/>
            </w:pPr>
          </w:p>
        </w:tc>
        <w:tc>
          <w:tcPr>
            <w:tcW w:w="840" w:type="dxa"/>
            <w:noWrap/>
          </w:tcPr>
          <w:p w:rsidR="00FC5A95" w:rsidRDefault="00FC5A95">
            <w:pPr>
              <w:spacing w:line="360" w:lineRule="auto"/>
            </w:pPr>
          </w:p>
        </w:tc>
        <w:tc>
          <w:tcPr>
            <w:tcW w:w="765" w:type="dxa"/>
            <w:noWrap/>
          </w:tcPr>
          <w:p w:rsidR="00FC5A95" w:rsidRDefault="00FC5A95">
            <w:pPr>
              <w:spacing w:line="360" w:lineRule="auto"/>
            </w:pPr>
          </w:p>
        </w:tc>
        <w:tc>
          <w:tcPr>
            <w:tcW w:w="720" w:type="dxa"/>
            <w:noWrap/>
          </w:tcPr>
          <w:p w:rsidR="00FC5A95" w:rsidRDefault="00FC5A95">
            <w:pPr>
              <w:spacing w:line="360" w:lineRule="auto"/>
            </w:pPr>
          </w:p>
        </w:tc>
        <w:tc>
          <w:tcPr>
            <w:tcW w:w="964" w:type="dxa"/>
            <w:noWrap/>
          </w:tcPr>
          <w:p w:rsidR="00FC5A95" w:rsidRDefault="00FC5A95">
            <w:pPr>
              <w:spacing w:line="360" w:lineRule="auto"/>
            </w:pPr>
          </w:p>
        </w:tc>
      </w:tr>
      <w:tr w:rsidR="00FC5A95">
        <w:trPr>
          <w:trHeight w:val="290"/>
          <w:jc w:val="center"/>
        </w:trPr>
        <w:tc>
          <w:tcPr>
            <w:tcW w:w="4729" w:type="dxa"/>
            <w:noWrap/>
          </w:tcPr>
          <w:p w:rsidR="00FC5A95" w:rsidRDefault="00FC5A95">
            <w:pPr>
              <w:spacing w:line="360" w:lineRule="auto"/>
            </w:pPr>
          </w:p>
        </w:tc>
        <w:tc>
          <w:tcPr>
            <w:tcW w:w="840" w:type="dxa"/>
            <w:noWrap/>
          </w:tcPr>
          <w:p w:rsidR="00FC5A95" w:rsidRDefault="00FC5A95">
            <w:pPr>
              <w:spacing w:line="360" w:lineRule="auto"/>
            </w:pPr>
          </w:p>
        </w:tc>
        <w:tc>
          <w:tcPr>
            <w:tcW w:w="765" w:type="dxa"/>
            <w:noWrap/>
          </w:tcPr>
          <w:p w:rsidR="00FC5A95" w:rsidRDefault="00FC5A95">
            <w:pPr>
              <w:spacing w:line="360" w:lineRule="auto"/>
            </w:pPr>
          </w:p>
        </w:tc>
        <w:tc>
          <w:tcPr>
            <w:tcW w:w="720" w:type="dxa"/>
            <w:noWrap/>
          </w:tcPr>
          <w:p w:rsidR="00FC5A95" w:rsidRDefault="00FC5A95">
            <w:pPr>
              <w:spacing w:line="360" w:lineRule="auto"/>
            </w:pPr>
          </w:p>
        </w:tc>
        <w:tc>
          <w:tcPr>
            <w:tcW w:w="964" w:type="dxa"/>
            <w:noWrap/>
          </w:tcPr>
          <w:p w:rsidR="00FC5A95" w:rsidRDefault="00FC5A95">
            <w:pPr>
              <w:spacing w:line="360" w:lineRule="auto"/>
            </w:pPr>
          </w:p>
        </w:tc>
      </w:tr>
      <w:tr w:rsidR="00FC5A95">
        <w:trPr>
          <w:trHeight w:val="188"/>
          <w:jc w:val="center"/>
        </w:trPr>
        <w:tc>
          <w:tcPr>
            <w:tcW w:w="4729" w:type="dxa"/>
            <w:noWrap/>
          </w:tcPr>
          <w:p w:rsidR="00FC5A95" w:rsidRDefault="00FC5A95">
            <w:pPr>
              <w:spacing w:line="360" w:lineRule="auto"/>
            </w:pPr>
          </w:p>
        </w:tc>
        <w:tc>
          <w:tcPr>
            <w:tcW w:w="840" w:type="dxa"/>
            <w:noWrap/>
          </w:tcPr>
          <w:p w:rsidR="00FC5A95" w:rsidRDefault="00FC5A95">
            <w:pPr>
              <w:spacing w:line="360" w:lineRule="auto"/>
            </w:pPr>
          </w:p>
        </w:tc>
        <w:tc>
          <w:tcPr>
            <w:tcW w:w="765" w:type="dxa"/>
            <w:noWrap/>
          </w:tcPr>
          <w:p w:rsidR="00FC5A95" w:rsidRDefault="00FC5A95">
            <w:pPr>
              <w:spacing w:line="360" w:lineRule="auto"/>
            </w:pPr>
          </w:p>
        </w:tc>
        <w:tc>
          <w:tcPr>
            <w:tcW w:w="720" w:type="dxa"/>
            <w:noWrap/>
          </w:tcPr>
          <w:p w:rsidR="00FC5A95" w:rsidRDefault="00FC5A95">
            <w:pPr>
              <w:spacing w:line="360" w:lineRule="auto"/>
            </w:pPr>
          </w:p>
        </w:tc>
        <w:tc>
          <w:tcPr>
            <w:tcW w:w="964" w:type="dxa"/>
            <w:noWrap/>
          </w:tcPr>
          <w:p w:rsidR="00FC5A95" w:rsidRDefault="00FC5A95">
            <w:pPr>
              <w:spacing w:line="360" w:lineRule="auto"/>
            </w:pPr>
          </w:p>
        </w:tc>
      </w:tr>
      <w:tr w:rsidR="00FC5A95">
        <w:trPr>
          <w:trHeight w:val="264"/>
          <w:jc w:val="center"/>
        </w:trPr>
        <w:tc>
          <w:tcPr>
            <w:tcW w:w="4729" w:type="dxa"/>
            <w:noWrap/>
          </w:tcPr>
          <w:p w:rsidR="00FC5A95" w:rsidRDefault="00FC5A95">
            <w:pPr>
              <w:spacing w:line="360" w:lineRule="auto"/>
            </w:pPr>
          </w:p>
        </w:tc>
        <w:tc>
          <w:tcPr>
            <w:tcW w:w="840" w:type="dxa"/>
            <w:noWrap/>
          </w:tcPr>
          <w:p w:rsidR="00FC5A95" w:rsidRDefault="00FC5A95">
            <w:pPr>
              <w:spacing w:line="360" w:lineRule="auto"/>
            </w:pPr>
          </w:p>
        </w:tc>
        <w:tc>
          <w:tcPr>
            <w:tcW w:w="765" w:type="dxa"/>
            <w:noWrap/>
          </w:tcPr>
          <w:p w:rsidR="00FC5A95" w:rsidRDefault="00FC5A95">
            <w:pPr>
              <w:spacing w:line="360" w:lineRule="auto"/>
            </w:pPr>
          </w:p>
        </w:tc>
        <w:tc>
          <w:tcPr>
            <w:tcW w:w="720" w:type="dxa"/>
            <w:noWrap/>
          </w:tcPr>
          <w:p w:rsidR="00FC5A95" w:rsidRDefault="00FC5A95">
            <w:pPr>
              <w:spacing w:line="360" w:lineRule="auto"/>
            </w:pPr>
          </w:p>
        </w:tc>
        <w:tc>
          <w:tcPr>
            <w:tcW w:w="964" w:type="dxa"/>
            <w:noWrap/>
          </w:tcPr>
          <w:p w:rsidR="00FC5A95" w:rsidRDefault="00FC5A95">
            <w:pPr>
              <w:spacing w:line="360" w:lineRule="auto"/>
            </w:pPr>
          </w:p>
        </w:tc>
      </w:tr>
      <w:tr w:rsidR="00FC5A95">
        <w:trPr>
          <w:trHeight w:val="214"/>
          <w:jc w:val="center"/>
        </w:trPr>
        <w:tc>
          <w:tcPr>
            <w:tcW w:w="4729" w:type="dxa"/>
            <w:noWrap/>
          </w:tcPr>
          <w:p w:rsidR="00FC5A95" w:rsidRDefault="00FC5A95">
            <w:pPr>
              <w:spacing w:line="360" w:lineRule="auto"/>
            </w:pPr>
          </w:p>
        </w:tc>
        <w:tc>
          <w:tcPr>
            <w:tcW w:w="840" w:type="dxa"/>
            <w:noWrap/>
          </w:tcPr>
          <w:p w:rsidR="00FC5A95" w:rsidRDefault="00FC5A95">
            <w:pPr>
              <w:spacing w:line="360" w:lineRule="auto"/>
            </w:pPr>
          </w:p>
        </w:tc>
        <w:tc>
          <w:tcPr>
            <w:tcW w:w="765" w:type="dxa"/>
            <w:noWrap/>
          </w:tcPr>
          <w:p w:rsidR="00FC5A95" w:rsidRDefault="00FC5A95">
            <w:pPr>
              <w:spacing w:line="360" w:lineRule="auto"/>
            </w:pPr>
          </w:p>
        </w:tc>
        <w:tc>
          <w:tcPr>
            <w:tcW w:w="720" w:type="dxa"/>
            <w:noWrap/>
          </w:tcPr>
          <w:p w:rsidR="00FC5A95" w:rsidRDefault="00FC5A95">
            <w:pPr>
              <w:spacing w:line="360" w:lineRule="auto"/>
            </w:pPr>
          </w:p>
        </w:tc>
        <w:tc>
          <w:tcPr>
            <w:tcW w:w="964" w:type="dxa"/>
            <w:noWrap/>
          </w:tcPr>
          <w:p w:rsidR="00FC5A95" w:rsidRDefault="00FC5A95">
            <w:pPr>
              <w:spacing w:line="360" w:lineRule="auto"/>
            </w:pPr>
          </w:p>
        </w:tc>
      </w:tr>
      <w:tr w:rsidR="00FC5A95">
        <w:trPr>
          <w:trHeight w:val="435"/>
          <w:jc w:val="center"/>
        </w:trPr>
        <w:tc>
          <w:tcPr>
            <w:tcW w:w="4729" w:type="dxa"/>
            <w:noWrap/>
          </w:tcPr>
          <w:p w:rsidR="00FC5A95" w:rsidRDefault="00436758">
            <w:pPr>
              <w:spacing w:line="360" w:lineRule="auto"/>
              <w:jc w:val="center"/>
            </w:pPr>
            <w:r>
              <w:rPr>
                <w:rFonts w:hint="eastAsia"/>
                <w:b/>
                <w:sz w:val="18"/>
                <w:szCs w:val="18"/>
              </w:rPr>
              <w:t>合</w:t>
            </w:r>
            <w:r>
              <w:rPr>
                <w:rFonts w:hint="eastAsia"/>
                <w:b/>
                <w:sz w:val="18"/>
                <w:szCs w:val="18"/>
              </w:rPr>
              <w:t xml:space="preserve">         </w:t>
            </w:r>
            <w:r>
              <w:rPr>
                <w:rFonts w:hint="eastAsia"/>
                <w:b/>
                <w:sz w:val="18"/>
                <w:szCs w:val="18"/>
              </w:rPr>
              <w:t xml:space="preserve">   </w:t>
            </w:r>
            <w:r>
              <w:rPr>
                <w:rFonts w:hint="eastAsia"/>
                <w:b/>
                <w:sz w:val="18"/>
                <w:szCs w:val="18"/>
              </w:rPr>
              <w:t>计</w:t>
            </w:r>
          </w:p>
        </w:tc>
        <w:tc>
          <w:tcPr>
            <w:tcW w:w="840" w:type="dxa"/>
            <w:noWrap/>
          </w:tcPr>
          <w:p w:rsidR="00FC5A95" w:rsidRDefault="00FC5A95">
            <w:pPr>
              <w:spacing w:line="360" w:lineRule="auto"/>
            </w:pPr>
          </w:p>
        </w:tc>
        <w:tc>
          <w:tcPr>
            <w:tcW w:w="765" w:type="dxa"/>
            <w:noWrap/>
          </w:tcPr>
          <w:p w:rsidR="00FC5A95" w:rsidRDefault="00FC5A95">
            <w:pPr>
              <w:spacing w:line="360" w:lineRule="auto"/>
            </w:pPr>
          </w:p>
        </w:tc>
        <w:tc>
          <w:tcPr>
            <w:tcW w:w="720" w:type="dxa"/>
            <w:noWrap/>
          </w:tcPr>
          <w:p w:rsidR="00FC5A95" w:rsidRDefault="00FC5A95">
            <w:pPr>
              <w:spacing w:line="360" w:lineRule="auto"/>
            </w:pPr>
          </w:p>
        </w:tc>
        <w:tc>
          <w:tcPr>
            <w:tcW w:w="964" w:type="dxa"/>
            <w:noWrap/>
          </w:tcPr>
          <w:p w:rsidR="00FC5A95" w:rsidRDefault="00FC5A95">
            <w:pPr>
              <w:spacing w:line="360" w:lineRule="auto"/>
            </w:pPr>
          </w:p>
        </w:tc>
      </w:tr>
    </w:tbl>
    <w:p w:rsidR="00FC5A95" w:rsidRDefault="00FC5A95">
      <w:pPr>
        <w:spacing w:line="360" w:lineRule="auto"/>
        <w:ind w:firstLineChars="200" w:firstLine="480"/>
        <w:rPr>
          <w:sz w:val="24"/>
        </w:rPr>
      </w:pPr>
    </w:p>
    <w:p w:rsidR="00FC5A95" w:rsidRDefault="00FC5A95">
      <w:pPr>
        <w:spacing w:line="360" w:lineRule="auto"/>
        <w:rPr>
          <w:sz w:val="24"/>
        </w:rPr>
      </w:pPr>
    </w:p>
    <w:p w:rsidR="00FC5A95" w:rsidRDefault="00FC5A95">
      <w:pPr>
        <w:spacing w:line="360" w:lineRule="auto"/>
        <w:rPr>
          <w:sz w:val="24"/>
        </w:rPr>
      </w:pPr>
    </w:p>
    <w:p w:rsidR="00FC5A95" w:rsidRDefault="00FC5A95">
      <w:pPr>
        <w:spacing w:line="360" w:lineRule="auto"/>
        <w:rPr>
          <w:sz w:val="24"/>
        </w:rPr>
      </w:pPr>
    </w:p>
    <w:p w:rsidR="00FC5A95" w:rsidRDefault="00436758">
      <w:pPr>
        <w:spacing w:line="360" w:lineRule="auto"/>
        <w:ind w:firstLineChars="200" w:firstLine="480"/>
        <w:rPr>
          <w:sz w:val="24"/>
        </w:rPr>
      </w:pPr>
      <w:r>
        <w:rPr>
          <w:rFonts w:hint="eastAsia"/>
          <w:sz w:val="24"/>
        </w:rPr>
        <w:t>撰稿人：审稿人：</w:t>
      </w:r>
      <w:r>
        <w:rPr>
          <w:rFonts w:hint="eastAsia"/>
          <w:sz w:val="24"/>
        </w:rPr>
        <w:t xml:space="preserve">  </w:t>
      </w:r>
      <w:r>
        <w:rPr>
          <w:rFonts w:hint="eastAsia"/>
          <w:sz w:val="24"/>
        </w:rPr>
        <w:t>教学单位负责人</w:t>
      </w:r>
      <w:r>
        <w:rPr>
          <w:rFonts w:hint="eastAsia"/>
          <w:sz w:val="24"/>
        </w:rPr>
        <w:t>：</w:t>
      </w: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436758">
      <w:pPr>
        <w:adjustRightInd w:val="0"/>
        <w:snapToGrid w:val="0"/>
        <w:spacing w:line="360" w:lineRule="auto"/>
        <w:rPr>
          <w:rFonts w:ascii="Times New Roman Regular" w:eastAsia="黑体" w:hAnsi="Times New Roman Regular" w:cs="Times New Roman Regular"/>
          <w:bCs/>
          <w:sz w:val="36"/>
          <w:szCs w:val="36"/>
        </w:rPr>
      </w:pPr>
      <w:r>
        <w:rPr>
          <w:rFonts w:ascii="Times New Roman Regular" w:eastAsia="黑体" w:hAnsi="Times New Roman Regular" w:cs="Times New Roman Regular" w:hint="eastAsia"/>
          <w:bCs/>
          <w:sz w:val="36"/>
          <w:szCs w:val="36"/>
        </w:rPr>
        <w:t>范例</w:t>
      </w:r>
    </w:p>
    <w:p w:rsidR="00FC5A95" w:rsidRDefault="00436758">
      <w:pPr>
        <w:adjustRightInd w:val="0"/>
        <w:snapToGrid w:val="0"/>
        <w:spacing w:line="360" w:lineRule="auto"/>
        <w:ind w:firstLineChars="300" w:firstLine="1080"/>
        <w:rPr>
          <w:rFonts w:ascii="Times New Roman Regular" w:eastAsia="黑体" w:hAnsi="Times New Roman Regular" w:cs="Times New Roman Regular"/>
          <w:bCs/>
          <w:sz w:val="36"/>
          <w:szCs w:val="36"/>
        </w:rPr>
      </w:pPr>
      <w:r>
        <w:rPr>
          <w:rFonts w:ascii="Times New Roman Regular" w:eastAsia="黑体" w:hAnsi="Times New Roman Regular" w:cs="Times New Roman Regular"/>
          <w:bCs/>
          <w:sz w:val="36"/>
          <w:szCs w:val="36"/>
        </w:rPr>
        <w:t>《西方音乐史（</w:t>
      </w:r>
      <w:r>
        <w:rPr>
          <w:rFonts w:ascii="Times New Roman Regular" w:eastAsia="黑体" w:hAnsi="Times New Roman Regular" w:cs="Times New Roman Regular"/>
          <w:bCs/>
          <w:sz w:val="36"/>
          <w:szCs w:val="36"/>
        </w:rPr>
        <w:t>B</w:t>
      </w:r>
      <w:r>
        <w:rPr>
          <w:rFonts w:ascii="Times New Roman Regular" w:eastAsia="黑体" w:hAnsi="Times New Roman Regular" w:cs="Times New Roman Regular"/>
          <w:bCs/>
          <w:sz w:val="36"/>
          <w:szCs w:val="36"/>
        </w:rPr>
        <w:t>）</w:t>
      </w:r>
      <w:r>
        <w:rPr>
          <w:rFonts w:ascii="Times New Roman Regular" w:eastAsia="黑体" w:hAnsi="Times New Roman Regular" w:cs="Times New Roman Regular"/>
          <w:bCs/>
          <w:sz w:val="36"/>
          <w:szCs w:val="36"/>
        </w:rPr>
        <w:t>I-II</w:t>
      </w:r>
      <w:r>
        <w:rPr>
          <w:rFonts w:ascii="Times New Roman Regular" w:eastAsia="黑体" w:hAnsi="Times New Roman Regular" w:cs="Times New Roman Regular"/>
          <w:bCs/>
          <w:sz w:val="36"/>
          <w:szCs w:val="36"/>
        </w:rPr>
        <w:t>》课程教学大纲</w:t>
      </w:r>
    </w:p>
    <w:p w:rsidR="00FC5A95" w:rsidRDefault="00FC5A95">
      <w:pPr>
        <w:adjustRightInd w:val="0"/>
        <w:snapToGrid w:val="0"/>
        <w:spacing w:line="360" w:lineRule="auto"/>
        <w:ind w:left="480"/>
        <w:rPr>
          <w:rFonts w:ascii="Times New Roman Regular" w:hAnsi="Times New Roman Regular" w:cs="Times New Roman Regular"/>
          <w:b/>
          <w:sz w:val="24"/>
        </w:rPr>
      </w:pPr>
    </w:p>
    <w:p w:rsidR="00FC5A95" w:rsidRDefault="00436758">
      <w:pPr>
        <w:adjustRightInd w:val="0"/>
        <w:snapToGrid w:val="0"/>
        <w:spacing w:line="360" w:lineRule="auto"/>
        <w:ind w:left="480"/>
        <w:rPr>
          <w:rFonts w:ascii="Times New Roman Regular" w:hAnsi="Times New Roman Regular" w:cs="Times New Roman Regular"/>
          <w:b/>
          <w:sz w:val="28"/>
          <w:szCs w:val="28"/>
        </w:rPr>
      </w:pPr>
      <w:r>
        <w:rPr>
          <w:rFonts w:ascii="Times New Roman Regular" w:hAnsi="Times New Roman Regular" w:cs="Times New Roman Regular"/>
          <w:b/>
          <w:sz w:val="28"/>
          <w:szCs w:val="28"/>
        </w:rPr>
        <w:t>一、课程说明</w:t>
      </w:r>
    </w:p>
    <w:p w:rsidR="00FC5A95" w:rsidRDefault="00436758">
      <w:pPr>
        <w:adjustRightInd w:val="0"/>
        <w:snapToGrid w:val="0"/>
        <w:spacing w:line="36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36"/>
        </w:rPr>
        <w:t>课程代码</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28"/>
        </w:rPr>
        <w:t xml:space="preserve">02058201-2   </w:t>
      </w:r>
      <w:r>
        <w:rPr>
          <w:rFonts w:ascii="Times New Roman Regular" w:eastAsia="仿宋" w:hAnsi="Times New Roman Regular" w:cs="Times New Roman Regular"/>
          <w:sz w:val="28"/>
          <w:szCs w:val="28"/>
        </w:rPr>
        <w:t>【课程性质】专业基础课</w:t>
      </w:r>
    </w:p>
    <w:p w:rsidR="00FC5A95" w:rsidRDefault="00436758">
      <w:pPr>
        <w:adjustRightInd w:val="0"/>
        <w:snapToGrid w:val="0"/>
        <w:spacing w:line="36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36"/>
        </w:rPr>
        <w:t>开课单位</w:t>
      </w:r>
      <w:r>
        <w:rPr>
          <w:rFonts w:ascii="Times New Roman Regular" w:eastAsia="仿宋" w:hAnsi="Times New Roman Regular" w:cs="Times New Roman Regular"/>
          <w:sz w:val="28"/>
          <w:szCs w:val="28"/>
        </w:rPr>
        <w:t>】音乐学系</w:t>
      </w:r>
      <w:r>
        <w:rPr>
          <w:rFonts w:ascii="Times New Roman Regular" w:eastAsia="仿宋" w:hAnsi="Times New Roman Regular" w:cs="Times New Roman Regular"/>
          <w:sz w:val="28"/>
          <w:szCs w:val="28"/>
        </w:rPr>
        <w:t xml:space="preserve">     </w:t>
      </w:r>
      <w:r>
        <w:rPr>
          <w:rFonts w:ascii="Times New Roman Regular" w:eastAsia="仿宋" w:hAnsi="Times New Roman Regular" w:cs="Times New Roman Regular"/>
          <w:sz w:val="28"/>
          <w:szCs w:val="28"/>
        </w:rPr>
        <w:t>【任</w:t>
      </w:r>
      <w:r>
        <w:rPr>
          <w:rFonts w:ascii="Times New Roman Regular" w:eastAsia="仿宋" w:hAnsi="Times New Roman Regular" w:cs="Times New Roman Regular"/>
          <w:sz w:val="28"/>
          <w:szCs w:val="36"/>
        </w:rPr>
        <w:t>课教师</w:t>
      </w:r>
      <w:r>
        <w:rPr>
          <w:rFonts w:ascii="Times New Roman Regular" w:eastAsia="仿宋" w:hAnsi="Times New Roman Regular" w:cs="Times New Roman Regular"/>
          <w:sz w:val="28"/>
          <w:szCs w:val="28"/>
        </w:rPr>
        <w:t>】教研室成员</w:t>
      </w:r>
    </w:p>
    <w:p w:rsidR="00FC5A95" w:rsidRDefault="00436758">
      <w:pPr>
        <w:adjustRightInd w:val="0"/>
        <w:snapToGrid w:val="0"/>
        <w:spacing w:line="360" w:lineRule="auto"/>
        <w:ind w:leftChars="266" w:left="6439" w:hangingChars="2100" w:hanging="5880"/>
        <w:jc w:val="left"/>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36"/>
        </w:rPr>
        <w:t>教</w:t>
      </w:r>
      <w:r>
        <w:rPr>
          <w:rFonts w:ascii="Times New Roman Regular" w:eastAsia="仿宋" w:hAnsi="Times New Roman Regular" w:cs="Times New Roman Regular"/>
          <w:sz w:val="28"/>
          <w:szCs w:val="36"/>
        </w:rPr>
        <w:t xml:space="preserve"> </w:t>
      </w:r>
      <w:r>
        <w:rPr>
          <w:rFonts w:ascii="Times New Roman Regular" w:eastAsia="仿宋" w:hAnsi="Times New Roman Regular" w:cs="Times New Roman Regular"/>
          <w:sz w:val="28"/>
          <w:szCs w:val="36"/>
        </w:rPr>
        <w:t>研</w:t>
      </w:r>
      <w:r>
        <w:rPr>
          <w:rFonts w:ascii="Times New Roman Regular" w:eastAsia="仿宋" w:hAnsi="Times New Roman Regular" w:cs="Times New Roman Regular"/>
          <w:sz w:val="28"/>
          <w:szCs w:val="36"/>
        </w:rPr>
        <w:t xml:space="preserve"> </w:t>
      </w:r>
      <w:r>
        <w:rPr>
          <w:rFonts w:ascii="Times New Roman Regular" w:eastAsia="仿宋" w:hAnsi="Times New Roman Regular" w:cs="Times New Roman Regular"/>
          <w:sz w:val="28"/>
          <w:szCs w:val="36"/>
        </w:rPr>
        <w:t>室</w:t>
      </w:r>
      <w:r>
        <w:rPr>
          <w:rFonts w:ascii="Times New Roman Regular" w:eastAsia="仿宋" w:hAnsi="Times New Roman Regular" w:cs="Times New Roman Regular"/>
          <w:sz w:val="28"/>
          <w:szCs w:val="28"/>
        </w:rPr>
        <w:t>】西方音乐史</w:t>
      </w:r>
      <w:r>
        <w:rPr>
          <w:rFonts w:ascii="Times New Roman Regular" w:eastAsia="仿宋" w:hAnsi="Times New Roman Regular" w:cs="Times New Roman Regular"/>
          <w:sz w:val="28"/>
          <w:szCs w:val="28"/>
        </w:rPr>
        <w:t xml:space="preserve">   </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36"/>
        </w:rPr>
        <w:t>适用专业</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28"/>
        </w:rPr>
        <w:t>音乐与舞蹈学</w:t>
      </w:r>
    </w:p>
    <w:p w:rsidR="00FC5A95" w:rsidRDefault="00436758">
      <w:pPr>
        <w:adjustRightInd w:val="0"/>
        <w:snapToGrid w:val="0"/>
        <w:spacing w:line="360" w:lineRule="auto"/>
        <w:ind w:firstLineChars="1550" w:firstLine="4340"/>
        <w:jc w:val="left"/>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戏剧与影视学、设计学</w:t>
      </w:r>
    </w:p>
    <w:p w:rsidR="00FC5A95" w:rsidRDefault="00436758">
      <w:pPr>
        <w:adjustRightInd w:val="0"/>
        <w:snapToGrid w:val="0"/>
        <w:spacing w:line="36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36"/>
        </w:rPr>
        <w:t>授课类型</w:t>
      </w:r>
      <w:r>
        <w:rPr>
          <w:rFonts w:ascii="Times New Roman Regular" w:eastAsia="仿宋" w:hAnsi="Times New Roman Regular" w:cs="Times New Roman Regular"/>
          <w:sz w:val="28"/>
          <w:szCs w:val="28"/>
        </w:rPr>
        <w:t>】集体课</w:t>
      </w:r>
      <w:r>
        <w:rPr>
          <w:rFonts w:ascii="Times New Roman Regular" w:eastAsia="仿宋" w:hAnsi="Times New Roman Regular" w:cs="Times New Roman Regular"/>
          <w:sz w:val="28"/>
          <w:szCs w:val="28"/>
        </w:rPr>
        <w:t xml:space="preserve">        </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36"/>
        </w:rPr>
        <w:t>考核方式</w:t>
      </w:r>
      <w:r>
        <w:rPr>
          <w:rFonts w:ascii="Times New Roman Regular" w:eastAsia="仿宋" w:hAnsi="Times New Roman Regular" w:cs="Times New Roman Regular"/>
          <w:sz w:val="28"/>
          <w:szCs w:val="28"/>
        </w:rPr>
        <w:t>】考试</w:t>
      </w:r>
    </w:p>
    <w:p w:rsidR="00FC5A95" w:rsidRDefault="00436758">
      <w:pPr>
        <w:adjustRightInd w:val="0"/>
        <w:snapToGrid w:val="0"/>
        <w:spacing w:line="36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36"/>
        </w:rPr>
        <w:t>学</w:t>
      </w:r>
      <w:r>
        <w:rPr>
          <w:rFonts w:ascii="Times New Roman Regular" w:eastAsia="仿宋" w:hAnsi="Times New Roman Regular" w:cs="Times New Roman Regular"/>
          <w:sz w:val="28"/>
          <w:szCs w:val="36"/>
        </w:rPr>
        <w:t xml:space="preserve"> </w:t>
      </w:r>
      <w:r>
        <w:rPr>
          <w:rFonts w:ascii="Times New Roman Regular" w:eastAsia="仿宋" w:hAnsi="Times New Roman Regular" w:cs="Times New Roman Regular"/>
          <w:sz w:val="28"/>
          <w:szCs w:val="36"/>
        </w:rPr>
        <w:t>分</w:t>
      </w:r>
      <w:r>
        <w:rPr>
          <w:rFonts w:ascii="Times New Roman Regular" w:eastAsia="仿宋" w:hAnsi="Times New Roman Regular" w:cs="Times New Roman Regular"/>
          <w:sz w:val="28"/>
          <w:szCs w:val="36"/>
        </w:rPr>
        <w:t xml:space="preserve"> </w:t>
      </w:r>
      <w:r>
        <w:rPr>
          <w:rFonts w:ascii="Times New Roman Regular" w:eastAsia="仿宋" w:hAnsi="Times New Roman Regular" w:cs="Times New Roman Regular"/>
          <w:sz w:val="28"/>
          <w:szCs w:val="36"/>
        </w:rPr>
        <w:t>数</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28"/>
        </w:rPr>
        <w:t xml:space="preserve">4.0           </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36"/>
        </w:rPr>
        <w:t>修读学期</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hint="eastAsia"/>
          <w:sz w:val="28"/>
          <w:szCs w:val="28"/>
        </w:rPr>
        <w:t>第三四学期</w:t>
      </w:r>
    </w:p>
    <w:p w:rsidR="00FC5A95" w:rsidRDefault="00436758">
      <w:pPr>
        <w:adjustRightInd w:val="0"/>
        <w:snapToGrid w:val="0"/>
        <w:spacing w:line="360" w:lineRule="auto"/>
        <w:ind w:firstLineChars="200" w:firstLine="560"/>
        <w:rPr>
          <w:rFonts w:ascii="Times New Roman Regular" w:eastAsia="仿宋" w:hAnsi="Times New Roman Regular" w:cs="Times New Roman Regular"/>
          <w:sz w:val="28"/>
          <w:szCs w:val="28"/>
        </w:rPr>
      </w:pP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36"/>
        </w:rPr>
        <w:t>学</w:t>
      </w:r>
      <w:r>
        <w:rPr>
          <w:rFonts w:ascii="Times New Roman Regular" w:eastAsia="仿宋" w:hAnsi="Times New Roman Regular" w:cs="Times New Roman Regular"/>
          <w:sz w:val="28"/>
          <w:szCs w:val="36"/>
        </w:rPr>
        <w:t xml:space="preserve"> </w:t>
      </w:r>
      <w:r>
        <w:rPr>
          <w:rFonts w:ascii="Times New Roman Regular" w:eastAsia="仿宋" w:hAnsi="Times New Roman Regular" w:cs="Times New Roman Regular"/>
          <w:sz w:val="28"/>
          <w:szCs w:val="36"/>
        </w:rPr>
        <w:t>时</w:t>
      </w:r>
      <w:r>
        <w:rPr>
          <w:rFonts w:ascii="Times New Roman Regular" w:eastAsia="仿宋" w:hAnsi="Times New Roman Regular" w:cs="Times New Roman Regular"/>
          <w:sz w:val="28"/>
          <w:szCs w:val="36"/>
        </w:rPr>
        <w:t xml:space="preserve"> </w:t>
      </w:r>
      <w:r>
        <w:rPr>
          <w:rFonts w:ascii="Times New Roman Regular" w:eastAsia="仿宋" w:hAnsi="Times New Roman Regular" w:cs="Times New Roman Regular"/>
          <w:sz w:val="28"/>
          <w:szCs w:val="36"/>
        </w:rPr>
        <w:t>数</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28"/>
        </w:rPr>
        <w:t>64</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28"/>
        </w:rPr>
        <w:t>64/</w:t>
      </w:r>
      <w:r>
        <w:rPr>
          <w:rFonts w:ascii="Times New Roman Regular" w:eastAsia="仿宋" w:hAnsi="Times New Roman Regular" w:cs="Times New Roman Regular"/>
          <w:sz w:val="28"/>
          <w:szCs w:val="28"/>
        </w:rPr>
        <w:t>0</w:t>
      </w:r>
      <w:r>
        <w:rPr>
          <w:rFonts w:ascii="Times New Roman Regular" w:eastAsia="仿宋" w:hAnsi="Times New Roman Regular" w:cs="Times New Roman Regular"/>
          <w:sz w:val="28"/>
          <w:szCs w:val="28"/>
        </w:rPr>
        <w:t>/</w:t>
      </w:r>
      <w:r>
        <w:rPr>
          <w:rFonts w:ascii="Times New Roman Regular" w:eastAsia="仿宋" w:hAnsi="Times New Roman Regular" w:cs="Times New Roman Regular"/>
          <w:sz w:val="28"/>
          <w:szCs w:val="28"/>
        </w:rPr>
        <w:t>0</w:t>
      </w:r>
      <w:r>
        <w:rPr>
          <w:rFonts w:ascii="Times New Roman Regular" w:eastAsia="仿宋" w:hAnsi="Times New Roman Regular" w:cs="Times New Roman Regular"/>
          <w:sz w:val="28"/>
          <w:szCs w:val="28"/>
        </w:rPr>
        <w:t>）</w:t>
      </w:r>
    </w:p>
    <w:p w:rsidR="00FC5A95" w:rsidRDefault="00FC5A95">
      <w:pPr>
        <w:adjustRightInd w:val="0"/>
        <w:snapToGrid w:val="0"/>
        <w:spacing w:line="360" w:lineRule="auto"/>
        <w:rPr>
          <w:rFonts w:ascii="Times New Roman Regular" w:hAnsi="Times New Roman Regular" w:cs="Times New Roman Regular"/>
          <w:b/>
          <w:sz w:val="28"/>
          <w:szCs w:val="28"/>
        </w:rPr>
      </w:pPr>
    </w:p>
    <w:p w:rsidR="00FC5A95" w:rsidRDefault="00436758">
      <w:pPr>
        <w:adjustRightInd w:val="0"/>
        <w:snapToGrid w:val="0"/>
        <w:spacing w:line="360" w:lineRule="auto"/>
        <w:ind w:firstLineChars="150" w:firstLine="422"/>
        <w:rPr>
          <w:rFonts w:ascii="Times New Roman Regular" w:hAnsi="Times New Roman Regular" w:cs="Times New Roman Regular"/>
          <w:b/>
          <w:sz w:val="28"/>
          <w:szCs w:val="28"/>
        </w:rPr>
      </w:pPr>
      <w:r>
        <w:rPr>
          <w:rFonts w:ascii="Times New Roman Regular" w:hAnsi="Times New Roman Regular" w:cs="Times New Roman Regular"/>
          <w:b/>
          <w:sz w:val="28"/>
          <w:szCs w:val="28"/>
        </w:rPr>
        <w:t>1.</w:t>
      </w:r>
      <w:r>
        <w:rPr>
          <w:rFonts w:ascii="Times New Roman Regular" w:hAnsi="Times New Roman Regular" w:cs="Times New Roman Regular"/>
          <w:b/>
          <w:sz w:val="28"/>
          <w:szCs w:val="28"/>
        </w:rPr>
        <w:t>课程概述</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本课程属于高等音乐教育的基本教学内容，学习西方艺术音乐的历史发展</w:t>
      </w:r>
      <w:r>
        <w:rPr>
          <w:rFonts w:ascii="Times New Roman Regular" w:hAnsi="Times New Roman Regular" w:cs="Times New Roman Regular"/>
          <w:sz w:val="24"/>
          <w:szCs w:val="32"/>
        </w:rPr>
        <w:t>过程</w:t>
      </w:r>
      <w:r>
        <w:rPr>
          <w:rFonts w:ascii="Times New Roman Regular" w:hAnsi="Times New Roman Regular" w:cs="Times New Roman Regular"/>
          <w:sz w:val="24"/>
          <w:szCs w:val="32"/>
        </w:rPr>
        <w:t>，涵盖了从古希腊到</w:t>
      </w:r>
      <w:r>
        <w:rPr>
          <w:rFonts w:ascii="Times New Roman Regular" w:hAnsi="Times New Roman Regular" w:cs="Times New Roman Regular"/>
          <w:sz w:val="24"/>
          <w:szCs w:val="32"/>
        </w:rPr>
        <w:t>20</w:t>
      </w:r>
      <w:r>
        <w:rPr>
          <w:rFonts w:ascii="Times New Roman Regular" w:hAnsi="Times New Roman Regular" w:cs="Times New Roman Regular"/>
          <w:sz w:val="24"/>
          <w:szCs w:val="32"/>
        </w:rPr>
        <w:t>世纪的音乐历史脉络，重点讲述各时期的时代背景、风格流派的形成与变迁、音乐体裁的概念与源流、作曲家的音乐风格及其艺术成就，并涉及不同时期音乐观念对音乐演变的影响。整体把握西方音乐流派特征和历史发展脉络，提高学生的整体音乐修养。</w:t>
      </w:r>
    </w:p>
    <w:p w:rsidR="00FC5A95" w:rsidRDefault="00436758">
      <w:pPr>
        <w:adjustRightInd w:val="0"/>
        <w:snapToGrid w:val="0"/>
        <w:spacing w:line="360" w:lineRule="auto"/>
        <w:ind w:firstLineChars="150" w:firstLine="422"/>
        <w:rPr>
          <w:rFonts w:ascii="Times New Roman Regular" w:hAnsi="Times New Roman Regular" w:cs="Times New Roman Regular"/>
          <w:b/>
          <w:sz w:val="28"/>
          <w:szCs w:val="28"/>
        </w:rPr>
      </w:pPr>
      <w:r>
        <w:rPr>
          <w:rFonts w:ascii="Times New Roman Regular" w:hAnsi="Times New Roman Regular" w:cs="Times New Roman Regular"/>
          <w:b/>
          <w:sz w:val="28"/>
          <w:szCs w:val="28"/>
        </w:rPr>
        <w:t>2.</w:t>
      </w:r>
      <w:r>
        <w:rPr>
          <w:rFonts w:ascii="Times New Roman Regular" w:hAnsi="Times New Roman Regular" w:cs="Times New Roman Regular"/>
          <w:b/>
          <w:sz w:val="28"/>
          <w:szCs w:val="28"/>
        </w:rPr>
        <w:t>课程目的与要求</w:t>
      </w:r>
    </w:p>
    <w:p w:rsidR="00FC5A95" w:rsidRDefault="00436758">
      <w:pPr>
        <w:adjustRightInd w:val="0"/>
        <w:snapToGrid w:val="0"/>
        <w:spacing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szCs w:val="32"/>
        </w:rPr>
        <w:t>本课程主要讲授西方音乐发展的基本脉络，</w:t>
      </w:r>
      <w:r>
        <w:rPr>
          <w:rFonts w:ascii="Times New Roman Regular" w:hAnsi="Times New Roman Regular" w:cs="Times New Roman Regular"/>
          <w:sz w:val="24"/>
        </w:rPr>
        <w:t>循序渐进地介绍各时期的音乐风格变迁，基于政治文化背景，与美术、文学等相关艺术领域的风格特征相比照，对重要作曲家的音乐理念及其作品进行解读，分析创作特征和结构要素。使</w:t>
      </w:r>
      <w:r>
        <w:rPr>
          <w:rFonts w:ascii="Times New Roman Regular" w:hAnsi="Times New Roman Regular" w:cs="Times New Roman Regular"/>
          <w:sz w:val="24"/>
          <w:szCs w:val="32"/>
        </w:rPr>
        <w:t>学生掌握西方各个时期的音乐历史内容，</w:t>
      </w:r>
      <w:r>
        <w:rPr>
          <w:rFonts w:ascii="Times New Roman Regular" w:hAnsi="Times New Roman Regular" w:cs="Times New Roman Regular"/>
          <w:sz w:val="24"/>
        </w:rPr>
        <w:t>能够辨识不同时代、地域以及作曲家的风格特征，掌握西方代表作曲家和作品的相关常识。</w:t>
      </w:r>
    </w:p>
    <w:p w:rsidR="00FC5A95" w:rsidRDefault="00436758">
      <w:pPr>
        <w:adjustRightInd w:val="0"/>
        <w:snapToGrid w:val="0"/>
        <w:spacing w:line="360" w:lineRule="auto"/>
        <w:ind w:firstLineChars="150" w:firstLine="422"/>
        <w:rPr>
          <w:rFonts w:ascii="Times New Roman Regular" w:hAnsi="Times New Roman Regular" w:cs="Times New Roman Regular"/>
          <w:b/>
          <w:sz w:val="28"/>
          <w:szCs w:val="28"/>
        </w:rPr>
      </w:pPr>
      <w:r>
        <w:rPr>
          <w:rFonts w:ascii="Times New Roman Regular" w:hAnsi="Times New Roman Regular" w:cs="Times New Roman Regular" w:hint="eastAsia"/>
          <w:b/>
          <w:sz w:val="28"/>
          <w:szCs w:val="28"/>
        </w:rPr>
        <w:t>3.</w:t>
      </w:r>
      <w:r>
        <w:rPr>
          <w:rFonts w:ascii="Times New Roman Regular" w:hAnsi="Times New Roman Regular" w:cs="Times New Roman Regular" w:hint="eastAsia"/>
          <w:b/>
          <w:sz w:val="28"/>
          <w:szCs w:val="28"/>
        </w:rPr>
        <w:t>课程思政目标</w:t>
      </w:r>
    </w:p>
    <w:p w:rsidR="00FC5A95" w:rsidRDefault="00436758">
      <w:pPr>
        <w:adjustRightInd w:val="0"/>
        <w:snapToGrid w:val="0"/>
        <w:spacing w:line="360" w:lineRule="auto"/>
        <w:ind w:firstLineChars="200" w:firstLine="480"/>
        <w:rPr>
          <w:rFonts w:ascii="Times New Roman Regular" w:hAnsi="Times New Roman Regular" w:cs="Times New Roman Regular"/>
          <w:sz w:val="24"/>
        </w:rPr>
      </w:pPr>
      <w:r>
        <w:rPr>
          <w:rFonts w:hint="eastAsia"/>
          <w:sz w:val="24"/>
        </w:rPr>
        <w:t>本课程蕴含丰富的思政元素，将立德树人贯彻到教学的各个环节。通过揭示</w:t>
      </w:r>
      <w:r>
        <w:rPr>
          <w:rFonts w:hint="eastAsia"/>
          <w:sz w:val="24"/>
        </w:rPr>
        <w:lastRenderedPageBreak/>
        <w:t>经典音乐作品中的真善美内涵，培养学生的崇高品格和家国情怀。通过寓新时代价值观于美育欣赏中，帮助学生塑造正确的世界观和人生观。通过言传身教和多媒体手段，将思想性、理论性、知识性的内容有机结合，让经典音乐触动学生的灵魂，在一场场艺术洗礼中坚定充满正能量的理想信念。</w:t>
      </w:r>
    </w:p>
    <w:p w:rsidR="00FC5A95" w:rsidRDefault="00436758">
      <w:pPr>
        <w:adjustRightInd w:val="0"/>
        <w:snapToGrid w:val="0"/>
        <w:spacing w:line="360" w:lineRule="auto"/>
        <w:ind w:firstLineChars="150" w:firstLine="422"/>
        <w:rPr>
          <w:rFonts w:ascii="Times New Roman Regular" w:hAnsi="Times New Roman Regular" w:cs="Times New Roman Regular"/>
          <w:b/>
          <w:sz w:val="28"/>
          <w:szCs w:val="28"/>
        </w:rPr>
      </w:pPr>
      <w:r>
        <w:rPr>
          <w:rFonts w:ascii="Times New Roman Regular" w:hAnsi="Times New Roman Regular" w:cs="Times New Roman Regular" w:hint="eastAsia"/>
          <w:b/>
          <w:sz w:val="28"/>
          <w:szCs w:val="28"/>
        </w:rPr>
        <w:t>4.</w:t>
      </w:r>
      <w:r>
        <w:rPr>
          <w:rFonts w:ascii="Times New Roman Regular" w:hAnsi="Times New Roman Regular" w:cs="Times New Roman Regular"/>
          <w:b/>
          <w:sz w:val="28"/>
          <w:szCs w:val="28"/>
        </w:rPr>
        <w:t>教学方法与手段</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本课程以理论讲授为主、学生讨论为辅，注重知识性的传达，设课堂提问、课堂演奏和讨论环节，综合运用</w:t>
      </w:r>
      <w:r>
        <w:rPr>
          <w:rFonts w:ascii="Times New Roman Regular" w:hAnsi="Times New Roman Regular" w:cs="Times New Roman Regular"/>
          <w:sz w:val="24"/>
        </w:rPr>
        <w:t>课件展示、相关音视频资料、专题文献等</w:t>
      </w:r>
      <w:r>
        <w:rPr>
          <w:rFonts w:ascii="Times New Roman Regular" w:hAnsi="Times New Roman Regular" w:cs="Times New Roman Regular"/>
          <w:sz w:val="24"/>
          <w:szCs w:val="32"/>
        </w:rPr>
        <w:t>进行讲解、赏析和课堂互动。</w:t>
      </w:r>
    </w:p>
    <w:p w:rsidR="00FC5A95" w:rsidRDefault="00436758">
      <w:pPr>
        <w:adjustRightInd w:val="0"/>
        <w:snapToGrid w:val="0"/>
        <w:spacing w:line="360" w:lineRule="auto"/>
        <w:ind w:firstLineChars="150" w:firstLine="422"/>
        <w:rPr>
          <w:rFonts w:ascii="Times New Roman Regular" w:hAnsi="Times New Roman Regular" w:cs="Times New Roman Regular"/>
          <w:bCs/>
          <w:sz w:val="28"/>
          <w:szCs w:val="28"/>
        </w:rPr>
      </w:pPr>
      <w:r>
        <w:rPr>
          <w:rFonts w:ascii="Times New Roman Regular" w:hAnsi="Times New Roman Regular" w:cs="Times New Roman Regular" w:hint="eastAsia"/>
          <w:b/>
          <w:sz w:val="28"/>
          <w:szCs w:val="28"/>
        </w:rPr>
        <w:t>5</w:t>
      </w:r>
      <w:r>
        <w:rPr>
          <w:rFonts w:ascii="Times New Roman Regular" w:hAnsi="Times New Roman Regular" w:cs="Times New Roman Regular"/>
          <w:b/>
          <w:sz w:val="28"/>
          <w:szCs w:val="28"/>
        </w:rPr>
        <w:t>.</w:t>
      </w:r>
      <w:r>
        <w:rPr>
          <w:rFonts w:ascii="Times New Roman Regular" w:hAnsi="Times New Roman Regular" w:cs="Times New Roman Regular"/>
          <w:b/>
          <w:sz w:val="28"/>
          <w:szCs w:val="28"/>
        </w:rPr>
        <w:t>本</w:t>
      </w:r>
      <w:r>
        <w:rPr>
          <w:rFonts w:ascii="Times New Roman Regular" w:hAnsi="Times New Roman Regular" w:cs="Times New Roman Regular"/>
          <w:b/>
          <w:sz w:val="28"/>
          <w:szCs w:val="28"/>
        </w:rPr>
        <w:t>门课程与其它课程的关系及要求</w:t>
      </w:r>
    </w:p>
    <w:p w:rsidR="00FC5A95" w:rsidRDefault="00436758">
      <w:pPr>
        <w:adjustRightInd w:val="0"/>
        <w:snapToGrid w:val="0"/>
        <w:spacing w:line="360" w:lineRule="auto"/>
        <w:ind w:firstLineChars="200" w:firstLine="480"/>
        <w:rPr>
          <w:rFonts w:ascii="Times New Roman Regular" w:hAnsi="Times New Roman Regular" w:cs="Times New Roman Regular"/>
          <w:color w:val="FF0000"/>
          <w:sz w:val="24"/>
          <w:szCs w:val="32"/>
        </w:rPr>
      </w:pPr>
      <w:r>
        <w:rPr>
          <w:rFonts w:ascii="Times New Roman Regular" w:hAnsi="Times New Roman Regular" w:cs="Times New Roman Regular"/>
          <w:sz w:val="24"/>
          <w:szCs w:val="32"/>
        </w:rPr>
        <w:t>学习本门课程之前，学生需掌握</w:t>
      </w:r>
      <w:r>
        <w:rPr>
          <w:rFonts w:ascii="Times New Roman Regular" w:hAnsi="Times New Roman Regular" w:cs="Times New Roman Regular"/>
          <w:sz w:val="24"/>
        </w:rPr>
        <w:t>《和声》《曲式》《复调》等作曲技术理论课程的基本知识，同时与《中国音乐史》课程相结合。通过本课程学习，提升学生的音乐理论修养、欣赏能力和风格辨析能力，丰富专业知识结构。</w:t>
      </w:r>
    </w:p>
    <w:p w:rsidR="00FC5A95" w:rsidRDefault="00436758">
      <w:pPr>
        <w:adjustRightInd w:val="0"/>
        <w:snapToGrid w:val="0"/>
        <w:spacing w:line="360" w:lineRule="auto"/>
        <w:ind w:firstLineChars="150" w:firstLine="422"/>
        <w:rPr>
          <w:rFonts w:ascii="Times New Roman Regular" w:hAnsi="Times New Roman Regular" w:cs="Times New Roman Regular"/>
          <w:b/>
          <w:sz w:val="28"/>
          <w:szCs w:val="28"/>
        </w:rPr>
      </w:pPr>
      <w:r>
        <w:rPr>
          <w:rFonts w:ascii="Times New Roman Regular" w:hAnsi="Times New Roman Regular" w:cs="Times New Roman Regular" w:hint="eastAsia"/>
          <w:b/>
          <w:sz w:val="28"/>
          <w:szCs w:val="28"/>
        </w:rPr>
        <w:t>6</w:t>
      </w:r>
      <w:r>
        <w:rPr>
          <w:rFonts w:ascii="Times New Roman Regular" w:hAnsi="Times New Roman Regular" w:cs="Times New Roman Regular"/>
          <w:b/>
          <w:sz w:val="28"/>
          <w:szCs w:val="28"/>
        </w:rPr>
        <w:t>.</w:t>
      </w:r>
      <w:r>
        <w:rPr>
          <w:rFonts w:ascii="Times New Roman Regular" w:hAnsi="Times New Roman Regular" w:cs="Times New Roman Regular"/>
          <w:b/>
          <w:sz w:val="28"/>
          <w:szCs w:val="28"/>
        </w:rPr>
        <w:t>实践教学环节与要求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hint="eastAsia"/>
          <w:sz w:val="24"/>
          <w:szCs w:val="32"/>
        </w:rPr>
        <w:t>学生应通过本课程掌握从理论到实践的能力，主要实践内容包括研读</w:t>
      </w:r>
      <w:r>
        <w:rPr>
          <w:rFonts w:ascii="Times New Roman Regular" w:hAnsi="Times New Roman Regular" w:cs="Times New Roman Regular"/>
          <w:sz w:val="24"/>
          <w:szCs w:val="32"/>
        </w:rPr>
        <w:t>历史文献、评析作品</w:t>
      </w:r>
      <w:r>
        <w:rPr>
          <w:rFonts w:ascii="Times New Roman Regular" w:hAnsi="Times New Roman Regular" w:cs="Times New Roman Regular" w:hint="eastAsia"/>
          <w:sz w:val="24"/>
          <w:szCs w:val="32"/>
        </w:rPr>
        <w:t>风格</w:t>
      </w:r>
      <w:r>
        <w:rPr>
          <w:rFonts w:ascii="Times New Roman Regular" w:hAnsi="Times New Roman Regular" w:cs="Times New Roman Regular"/>
          <w:sz w:val="24"/>
          <w:szCs w:val="32"/>
        </w:rPr>
        <w:t>、演奏</w:t>
      </w:r>
      <w:r>
        <w:rPr>
          <w:rFonts w:ascii="Times New Roman Regular" w:hAnsi="Times New Roman Regular" w:cs="Times New Roman Regular" w:hint="eastAsia"/>
          <w:sz w:val="24"/>
          <w:szCs w:val="32"/>
        </w:rPr>
        <w:t>演唱</w:t>
      </w:r>
      <w:r>
        <w:rPr>
          <w:rFonts w:ascii="Times New Roman Regular" w:hAnsi="Times New Roman Regular" w:cs="Times New Roman Regular"/>
          <w:sz w:val="24"/>
          <w:szCs w:val="32"/>
        </w:rPr>
        <w:t>诠释等。</w:t>
      </w:r>
      <w:r>
        <w:rPr>
          <w:rFonts w:ascii="Times New Roman Regular" w:hAnsi="Times New Roman Regular" w:cs="Times New Roman Regular" w:hint="eastAsia"/>
          <w:sz w:val="24"/>
          <w:szCs w:val="32"/>
        </w:rPr>
        <w:t>基本要求以感性聆听、理性读谱、表演体验、论证写作等各个环节，强调学以致用的习惯和能力。</w:t>
      </w:r>
    </w:p>
    <w:p w:rsidR="00FC5A95" w:rsidRDefault="00436758">
      <w:pPr>
        <w:adjustRightInd w:val="0"/>
        <w:snapToGrid w:val="0"/>
        <w:spacing w:line="360" w:lineRule="auto"/>
        <w:ind w:firstLineChars="150" w:firstLine="422"/>
        <w:rPr>
          <w:rFonts w:ascii="Times New Roman Regular" w:hAnsi="Times New Roman Regular" w:cs="Times New Roman Regular"/>
          <w:b/>
          <w:sz w:val="28"/>
          <w:szCs w:val="28"/>
        </w:rPr>
      </w:pPr>
      <w:r>
        <w:rPr>
          <w:rFonts w:ascii="Times New Roman Regular" w:hAnsi="Times New Roman Regular" w:cs="Times New Roman Regular" w:hint="eastAsia"/>
          <w:b/>
          <w:sz w:val="28"/>
          <w:szCs w:val="28"/>
        </w:rPr>
        <w:t>7</w:t>
      </w:r>
      <w:r>
        <w:rPr>
          <w:rFonts w:ascii="Times New Roman Regular" w:hAnsi="Times New Roman Regular" w:cs="Times New Roman Regular"/>
          <w:b/>
          <w:sz w:val="28"/>
          <w:szCs w:val="28"/>
        </w:rPr>
        <w:t>.</w:t>
      </w:r>
      <w:r>
        <w:rPr>
          <w:rFonts w:ascii="Times New Roman Regular" w:hAnsi="Times New Roman Regular" w:cs="Times New Roman Regular"/>
          <w:b/>
          <w:sz w:val="28"/>
          <w:szCs w:val="28"/>
        </w:rPr>
        <w:t>教材说明、参考文献及网络资源</w:t>
      </w:r>
    </w:p>
    <w:tbl>
      <w:tblPr>
        <w:tblW w:w="82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98"/>
        <w:gridCol w:w="7079"/>
      </w:tblGrid>
      <w:tr w:rsidR="00FC5A95">
        <w:trPr>
          <w:trHeight w:val="499"/>
        </w:trPr>
        <w:tc>
          <w:tcPr>
            <w:tcW w:w="1198" w:type="dxa"/>
            <w:vAlign w:val="center"/>
          </w:tcPr>
          <w:p w:rsidR="00FC5A95" w:rsidRDefault="00436758">
            <w:pPr>
              <w:adjustRightInd w:val="0"/>
              <w:snapToGrid w:val="0"/>
              <w:spacing w:line="360" w:lineRule="auto"/>
              <w:jc w:val="center"/>
              <w:rPr>
                <w:rFonts w:ascii="Times New Roman Regular" w:eastAsia="仿宋" w:hAnsi="Times New Roman Regular" w:cs="Times New Roman Regular"/>
                <w:b/>
                <w:sz w:val="24"/>
              </w:rPr>
            </w:pPr>
            <w:r>
              <w:rPr>
                <w:rFonts w:ascii="Times New Roman Regular" w:eastAsia="仿宋" w:hAnsi="Times New Roman Regular" w:cs="Times New Roman Regular"/>
                <w:b/>
                <w:sz w:val="24"/>
              </w:rPr>
              <w:t>资源类型</w:t>
            </w:r>
          </w:p>
        </w:tc>
        <w:tc>
          <w:tcPr>
            <w:tcW w:w="7079" w:type="dxa"/>
            <w:vAlign w:val="center"/>
          </w:tcPr>
          <w:p w:rsidR="00FC5A95" w:rsidRDefault="00436758">
            <w:pPr>
              <w:adjustRightInd w:val="0"/>
              <w:snapToGrid w:val="0"/>
              <w:spacing w:line="360" w:lineRule="auto"/>
              <w:jc w:val="center"/>
              <w:rPr>
                <w:rFonts w:ascii="Times New Roman Regular" w:hAnsi="Times New Roman Regular" w:cs="Times New Roman Regular"/>
                <w:b/>
                <w:sz w:val="18"/>
                <w:szCs w:val="18"/>
              </w:rPr>
            </w:pPr>
            <w:r>
              <w:rPr>
                <w:rFonts w:ascii="Times New Roman Regular" w:eastAsia="仿宋" w:hAnsi="Times New Roman Regular" w:cs="Times New Roman Regular"/>
                <w:b/>
                <w:sz w:val="24"/>
              </w:rPr>
              <w:t>资源</w:t>
            </w:r>
          </w:p>
        </w:tc>
      </w:tr>
      <w:tr w:rsidR="00FC5A95">
        <w:trPr>
          <w:trHeight w:val="508"/>
        </w:trPr>
        <w:tc>
          <w:tcPr>
            <w:tcW w:w="1198" w:type="dxa"/>
            <w:vAlign w:val="center"/>
          </w:tcPr>
          <w:p w:rsidR="00FC5A95" w:rsidRDefault="00436758">
            <w:pPr>
              <w:adjustRightInd w:val="0"/>
              <w:snapToGrid w:val="0"/>
              <w:spacing w:line="360" w:lineRule="auto"/>
              <w:jc w:val="center"/>
              <w:rPr>
                <w:rFonts w:ascii="Times New Roman Regular" w:eastAsia="仿宋" w:hAnsi="Times New Roman Regular" w:cs="Times New Roman Regular"/>
                <w:sz w:val="24"/>
              </w:rPr>
            </w:pPr>
            <w:r>
              <w:rPr>
                <w:rFonts w:ascii="Times New Roman Regular" w:eastAsia="仿宋" w:hAnsi="Times New Roman Regular" w:cs="Times New Roman Regular"/>
                <w:b/>
                <w:sz w:val="24"/>
              </w:rPr>
              <w:t>教</w:t>
            </w:r>
            <w:r>
              <w:rPr>
                <w:rFonts w:ascii="Times New Roman Regular" w:eastAsia="仿宋" w:hAnsi="Times New Roman Regular" w:cs="Times New Roman Regular"/>
                <w:b/>
                <w:sz w:val="24"/>
              </w:rPr>
              <w:t xml:space="preserve">  </w:t>
            </w:r>
            <w:r>
              <w:rPr>
                <w:rFonts w:ascii="Times New Roman Regular" w:eastAsia="仿宋" w:hAnsi="Times New Roman Regular" w:cs="Times New Roman Regular"/>
                <w:b/>
                <w:sz w:val="24"/>
              </w:rPr>
              <w:t>材</w:t>
            </w:r>
          </w:p>
        </w:tc>
        <w:tc>
          <w:tcPr>
            <w:tcW w:w="7079" w:type="dxa"/>
            <w:vAlign w:val="center"/>
          </w:tcPr>
          <w:p w:rsidR="00FC5A95" w:rsidRDefault="00436758">
            <w:pPr>
              <w:tabs>
                <w:tab w:val="left" w:pos="720"/>
              </w:tabs>
              <w:adjustRightInd w:val="0"/>
              <w:snapToGrid w:val="0"/>
              <w:spacing w:line="360" w:lineRule="auto"/>
              <w:rPr>
                <w:rFonts w:ascii="Times New Roman Regular" w:hAnsi="Times New Roman Regular" w:cs="Times New Roman Regular"/>
                <w:sz w:val="20"/>
                <w:szCs w:val="20"/>
              </w:rPr>
            </w:pPr>
            <w:r>
              <w:rPr>
                <w:rFonts w:ascii="Times New Roman Regular" w:hAnsi="Times New Roman Regular" w:cs="Times New Roman Regular"/>
                <w:szCs w:val="21"/>
              </w:rPr>
              <w:t>杨九华、朱宁宁</w:t>
            </w:r>
            <w:r>
              <w:rPr>
                <w:rFonts w:ascii="Times New Roman Regular" w:hAnsi="Times New Roman Regular" w:cs="Times New Roman Regular"/>
                <w:szCs w:val="21"/>
              </w:rPr>
              <w:t>.</w:t>
            </w:r>
            <w:r>
              <w:rPr>
                <w:rFonts w:ascii="Times New Roman Regular" w:hAnsi="Times New Roman Regular" w:cs="Times New Roman Regular"/>
                <w:szCs w:val="21"/>
              </w:rPr>
              <w:t>西方音乐史及作品鉴赏</w:t>
            </w:r>
            <w:r>
              <w:rPr>
                <w:rFonts w:ascii="Times New Roman Regular" w:hAnsi="Times New Roman Regular" w:cs="Times New Roman Regular"/>
                <w:szCs w:val="21"/>
              </w:rPr>
              <w:t>[M].</w:t>
            </w:r>
            <w:r>
              <w:rPr>
                <w:rFonts w:ascii="Times New Roman Regular" w:hAnsi="Times New Roman Regular" w:cs="Times New Roman Regular"/>
                <w:szCs w:val="21"/>
              </w:rPr>
              <w:t>北京：高等教育出版社，</w:t>
            </w:r>
            <w:r>
              <w:rPr>
                <w:rFonts w:ascii="Times New Roman Regular" w:hAnsi="Times New Roman Regular" w:cs="Times New Roman Regular"/>
                <w:szCs w:val="21"/>
              </w:rPr>
              <w:t>2016.</w:t>
            </w:r>
          </w:p>
        </w:tc>
      </w:tr>
      <w:tr w:rsidR="00FC5A95">
        <w:trPr>
          <w:trHeight w:val="1231"/>
        </w:trPr>
        <w:tc>
          <w:tcPr>
            <w:tcW w:w="1198" w:type="dxa"/>
            <w:vAlign w:val="center"/>
          </w:tcPr>
          <w:p w:rsidR="00FC5A95" w:rsidRDefault="00436758">
            <w:pPr>
              <w:adjustRightInd w:val="0"/>
              <w:snapToGrid w:val="0"/>
              <w:spacing w:line="360" w:lineRule="auto"/>
              <w:jc w:val="center"/>
              <w:rPr>
                <w:rFonts w:ascii="Times New Roman Regular" w:eastAsia="仿宋" w:hAnsi="Times New Roman Regular" w:cs="Times New Roman Regular"/>
                <w:sz w:val="24"/>
              </w:rPr>
            </w:pPr>
            <w:r>
              <w:rPr>
                <w:rFonts w:ascii="Times New Roman Regular" w:eastAsia="仿宋" w:hAnsi="Times New Roman Regular" w:cs="Times New Roman Regular"/>
                <w:b/>
                <w:sz w:val="24"/>
              </w:rPr>
              <w:t>参考书籍或文献</w:t>
            </w:r>
          </w:p>
        </w:tc>
        <w:tc>
          <w:tcPr>
            <w:tcW w:w="7079" w:type="dxa"/>
            <w:vAlign w:val="center"/>
          </w:tcPr>
          <w:p w:rsidR="00FC5A95" w:rsidRDefault="00436758">
            <w:pPr>
              <w:adjustRightInd w:val="0"/>
              <w:snapToGrid w:val="0"/>
              <w:spacing w:line="360" w:lineRule="auto"/>
              <w:jc w:val="left"/>
              <w:rPr>
                <w:rFonts w:ascii="Times New Roman Regular" w:hAnsi="Times New Roman Regular" w:cs="Times New Roman Regular"/>
                <w:szCs w:val="21"/>
              </w:rPr>
            </w:pPr>
            <w:r>
              <w:rPr>
                <w:rFonts w:ascii="Times New Roman Regular" w:hAnsi="Times New Roman Regular" w:cs="Times New Roman Regular"/>
                <w:szCs w:val="21"/>
              </w:rPr>
              <w:t>1.</w:t>
            </w:r>
            <w:r>
              <w:rPr>
                <w:rFonts w:ascii="Times New Roman Regular" w:hAnsi="Times New Roman Regular" w:cs="Times New Roman Regular"/>
                <w:szCs w:val="21"/>
              </w:rPr>
              <w:t>于润洋主编</w:t>
            </w:r>
            <w:r>
              <w:rPr>
                <w:rFonts w:ascii="Times New Roman Regular" w:hAnsi="Times New Roman Regular" w:cs="Times New Roman Regular"/>
                <w:szCs w:val="21"/>
              </w:rPr>
              <w:t>.</w:t>
            </w:r>
            <w:r>
              <w:rPr>
                <w:rFonts w:ascii="Times New Roman Regular" w:hAnsi="Times New Roman Regular" w:cs="Times New Roman Regular"/>
                <w:szCs w:val="21"/>
              </w:rPr>
              <w:t>西方音乐通史</w:t>
            </w:r>
            <w:r>
              <w:rPr>
                <w:rFonts w:ascii="Times New Roman Regular" w:hAnsi="Times New Roman Regular" w:cs="Times New Roman Regular"/>
                <w:szCs w:val="21"/>
              </w:rPr>
              <w:t>[M].</w:t>
            </w:r>
            <w:r>
              <w:rPr>
                <w:rFonts w:ascii="Times New Roman Regular" w:hAnsi="Times New Roman Regular" w:cs="Times New Roman Regular"/>
                <w:szCs w:val="21"/>
              </w:rPr>
              <w:t>上海：上海音乐出版社，</w:t>
            </w:r>
            <w:r>
              <w:rPr>
                <w:rFonts w:ascii="Times New Roman Regular" w:hAnsi="Times New Roman Regular" w:cs="Times New Roman Regular"/>
                <w:szCs w:val="21"/>
              </w:rPr>
              <w:t>2016.</w:t>
            </w:r>
          </w:p>
          <w:p w:rsidR="00FC5A95" w:rsidRDefault="00436758">
            <w:pPr>
              <w:adjustRightInd w:val="0"/>
              <w:snapToGrid w:val="0"/>
              <w:spacing w:line="360" w:lineRule="auto"/>
              <w:jc w:val="left"/>
              <w:rPr>
                <w:rFonts w:ascii="Times New Roman Regular" w:hAnsi="Times New Roman Regular" w:cs="Times New Roman Regular"/>
                <w:szCs w:val="21"/>
              </w:rPr>
            </w:pPr>
            <w:r>
              <w:rPr>
                <w:rFonts w:ascii="Times New Roman Regular" w:hAnsi="Times New Roman Regular" w:cs="Times New Roman Regular"/>
                <w:szCs w:val="21"/>
              </w:rPr>
              <w:t>2.</w:t>
            </w:r>
            <w:r>
              <w:rPr>
                <w:rFonts w:ascii="Times New Roman Regular" w:hAnsi="Times New Roman Regular" w:cs="Times New Roman Regular"/>
                <w:szCs w:val="21"/>
              </w:rPr>
              <w:t>【美】保罗</w:t>
            </w:r>
            <w:r>
              <w:rPr>
                <w:rFonts w:ascii="Times New Roman Regular" w:hAnsi="Times New Roman Regular" w:cs="Times New Roman Regular"/>
                <w:szCs w:val="21"/>
              </w:rPr>
              <w:t>·</w:t>
            </w:r>
            <w:r>
              <w:rPr>
                <w:rFonts w:ascii="Times New Roman Regular" w:hAnsi="Times New Roman Regular" w:cs="Times New Roman Regular"/>
                <w:szCs w:val="21"/>
              </w:rPr>
              <w:t>亨利</w:t>
            </w:r>
            <w:r>
              <w:rPr>
                <w:rFonts w:ascii="Times New Roman Regular" w:hAnsi="Times New Roman Regular" w:cs="Times New Roman Regular"/>
                <w:szCs w:val="21"/>
              </w:rPr>
              <w:t>·</w:t>
            </w:r>
            <w:r>
              <w:rPr>
                <w:rFonts w:ascii="Times New Roman Regular" w:hAnsi="Times New Roman Regular" w:cs="Times New Roman Regular"/>
                <w:szCs w:val="21"/>
              </w:rPr>
              <w:t>朗</w:t>
            </w:r>
            <w:r>
              <w:rPr>
                <w:rFonts w:ascii="Times New Roman Regular" w:hAnsi="Times New Roman Regular" w:cs="Times New Roman Regular"/>
                <w:szCs w:val="21"/>
              </w:rPr>
              <w:t>.</w:t>
            </w:r>
            <w:r>
              <w:rPr>
                <w:rFonts w:ascii="Times New Roman Regular" w:hAnsi="Times New Roman Regular" w:cs="Times New Roman Regular"/>
                <w:szCs w:val="21"/>
              </w:rPr>
              <w:t>西方文明中的音乐</w:t>
            </w:r>
            <w:r>
              <w:rPr>
                <w:rFonts w:ascii="Times New Roman Regular" w:hAnsi="Times New Roman Regular" w:cs="Times New Roman Regular"/>
                <w:szCs w:val="21"/>
              </w:rPr>
              <w:t>[M].</w:t>
            </w:r>
            <w:r>
              <w:rPr>
                <w:rFonts w:ascii="Times New Roman Regular" w:hAnsi="Times New Roman Regular" w:cs="Times New Roman Regular"/>
                <w:szCs w:val="21"/>
              </w:rPr>
              <w:t>顾连理等译</w:t>
            </w:r>
            <w:r>
              <w:rPr>
                <w:rFonts w:ascii="Times New Roman Regular" w:hAnsi="Times New Roman Regular" w:cs="Times New Roman Regular"/>
                <w:szCs w:val="21"/>
              </w:rPr>
              <w:t>.</w:t>
            </w:r>
            <w:r>
              <w:rPr>
                <w:rFonts w:ascii="Times New Roman Regular" w:hAnsi="Times New Roman Regular" w:cs="Times New Roman Regular"/>
                <w:szCs w:val="21"/>
              </w:rPr>
              <w:t>桂林：</w:t>
            </w:r>
            <w:r>
              <w:rPr>
                <w:rFonts w:ascii="Times New Roman Regular" w:hAnsi="Times New Roman Regular" w:cs="Times New Roman Regular"/>
                <w:szCs w:val="21"/>
              </w:rPr>
              <w:t>广西师范大学出版社，</w:t>
            </w:r>
            <w:r>
              <w:rPr>
                <w:rFonts w:ascii="Times New Roman Regular" w:hAnsi="Times New Roman Regular" w:cs="Times New Roman Regular"/>
                <w:szCs w:val="21"/>
              </w:rPr>
              <w:t>2014.</w:t>
            </w:r>
          </w:p>
        </w:tc>
      </w:tr>
      <w:tr w:rsidR="00FC5A95">
        <w:trPr>
          <w:trHeight w:val="754"/>
        </w:trPr>
        <w:tc>
          <w:tcPr>
            <w:tcW w:w="1198" w:type="dxa"/>
            <w:vAlign w:val="center"/>
          </w:tcPr>
          <w:p w:rsidR="00FC5A95" w:rsidRDefault="00436758">
            <w:pPr>
              <w:adjustRightInd w:val="0"/>
              <w:snapToGrid w:val="0"/>
              <w:spacing w:line="360" w:lineRule="auto"/>
              <w:jc w:val="center"/>
              <w:rPr>
                <w:rFonts w:ascii="Times New Roman Regular" w:eastAsia="仿宋" w:hAnsi="Times New Roman Regular" w:cs="Times New Roman Regular"/>
                <w:b/>
                <w:sz w:val="24"/>
              </w:rPr>
            </w:pPr>
            <w:r>
              <w:rPr>
                <w:rFonts w:ascii="Times New Roman Regular" w:eastAsia="仿宋" w:hAnsi="Times New Roman Regular" w:cs="Times New Roman Regular"/>
                <w:b/>
                <w:sz w:val="24"/>
              </w:rPr>
              <w:t>网络资源</w:t>
            </w:r>
          </w:p>
        </w:tc>
        <w:tc>
          <w:tcPr>
            <w:tcW w:w="7079" w:type="dxa"/>
            <w:vAlign w:val="center"/>
          </w:tcPr>
          <w:p w:rsidR="00FC5A95" w:rsidRDefault="00436758">
            <w:pPr>
              <w:adjustRightInd w:val="0"/>
              <w:snapToGrid w:val="0"/>
              <w:spacing w:line="360" w:lineRule="auto"/>
              <w:jc w:val="left"/>
              <w:rPr>
                <w:rFonts w:ascii="Times New Roman Regular" w:hAnsi="Times New Roman Regular" w:cs="Times New Roman Regular"/>
                <w:sz w:val="20"/>
                <w:szCs w:val="20"/>
              </w:rPr>
            </w:pPr>
            <w:r>
              <w:rPr>
                <w:rFonts w:ascii="Times New Roman Regular" w:hAnsi="Times New Roman Regular" w:cs="Times New Roman Regular"/>
                <w:szCs w:val="21"/>
              </w:rPr>
              <w:t>zjcm.chaoxing.com</w:t>
            </w:r>
            <w:r>
              <w:rPr>
                <w:rFonts w:ascii="Times New Roman Regular" w:hAnsi="Times New Roman Regular" w:cs="Times New Roman Regular"/>
                <w:szCs w:val="21"/>
              </w:rPr>
              <w:t>在线开放课程《走进西方音乐》</w:t>
            </w:r>
          </w:p>
        </w:tc>
      </w:tr>
    </w:tbl>
    <w:p w:rsidR="00FC5A95" w:rsidRDefault="00FC5A95">
      <w:pPr>
        <w:adjustRightInd w:val="0"/>
        <w:snapToGrid w:val="0"/>
        <w:spacing w:line="360" w:lineRule="auto"/>
        <w:ind w:firstLineChars="150" w:firstLine="422"/>
        <w:rPr>
          <w:rFonts w:ascii="Times New Roman Regular" w:hAnsi="Times New Roman Regular" w:cs="Times New Roman Regular"/>
          <w:b/>
          <w:sz w:val="28"/>
          <w:szCs w:val="28"/>
        </w:rPr>
      </w:pPr>
    </w:p>
    <w:p w:rsidR="00FC5A95" w:rsidRDefault="00436758">
      <w:pPr>
        <w:adjustRightInd w:val="0"/>
        <w:snapToGrid w:val="0"/>
        <w:spacing w:line="360" w:lineRule="auto"/>
        <w:ind w:firstLineChars="150" w:firstLine="422"/>
        <w:rPr>
          <w:rFonts w:ascii="Times New Roman Regular" w:hAnsi="Times New Roman Regular" w:cs="Times New Roman Regular"/>
          <w:b/>
          <w:sz w:val="28"/>
          <w:szCs w:val="28"/>
        </w:rPr>
      </w:pPr>
      <w:r>
        <w:rPr>
          <w:rFonts w:ascii="Times New Roman Regular" w:hAnsi="Times New Roman Regular" w:cs="Times New Roman Regular" w:hint="eastAsia"/>
          <w:b/>
          <w:sz w:val="28"/>
          <w:szCs w:val="28"/>
        </w:rPr>
        <w:t>8</w:t>
      </w:r>
      <w:r>
        <w:rPr>
          <w:rFonts w:ascii="Times New Roman Regular" w:hAnsi="Times New Roman Regular" w:cs="Times New Roman Regular"/>
          <w:b/>
          <w:sz w:val="28"/>
          <w:szCs w:val="28"/>
        </w:rPr>
        <w:t>.</w:t>
      </w:r>
      <w:r>
        <w:rPr>
          <w:rFonts w:ascii="Times New Roman Regular" w:hAnsi="Times New Roman Regular" w:cs="Times New Roman Regular"/>
          <w:b/>
          <w:sz w:val="28"/>
          <w:szCs w:val="28"/>
        </w:rPr>
        <w:t>学生成绩评定方法</w:t>
      </w:r>
    </w:p>
    <w:p w:rsidR="00FC5A95" w:rsidRDefault="00436758">
      <w:pPr>
        <w:adjustRightInd w:val="0"/>
        <w:snapToGrid w:val="0"/>
        <w:spacing w:line="360" w:lineRule="auto"/>
        <w:ind w:firstLineChars="200" w:firstLine="480"/>
        <w:rPr>
          <w:rFonts w:ascii="Times New Roman Regular" w:hAnsi="Times New Roman Regular" w:cs="Times New Roman Regular"/>
          <w:bCs/>
          <w:sz w:val="24"/>
        </w:rPr>
      </w:pPr>
      <w:r>
        <w:rPr>
          <w:rFonts w:ascii="Times New Roman Regular" w:hAnsi="Times New Roman Regular" w:cs="Times New Roman Regular"/>
          <w:sz w:val="24"/>
        </w:rPr>
        <w:t>本课程是考试课程，考试方式为闭卷答题。采用形成性评价与终结性评价相结合的评价方法，评价内容包括课堂参与度、在线学习情况、期中测试、期末考试答题结果等。学期总评成绩由两部分构成：平时成绩，占比</w:t>
      </w:r>
      <w:r>
        <w:rPr>
          <w:rFonts w:ascii="Times New Roman Regular" w:hAnsi="Times New Roman Regular" w:cs="Times New Roman Regular"/>
          <w:sz w:val="24"/>
        </w:rPr>
        <w:t>50%</w:t>
      </w:r>
      <w:r>
        <w:rPr>
          <w:rFonts w:ascii="Times New Roman Regular" w:hAnsi="Times New Roman Regular" w:cs="Times New Roman Regular"/>
          <w:sz w:val="24"/>
        </w:rPr>
        <w:t>；期末成绩，</w:t>
      </w:r>
      <w:r>
        <w:rPr>
          <w:rFonts w:ascii="Times New Roman Regular" w:hAnsi="Times New Roman Regular" w:cs="Times New Roman Regular"/>
          <w:sz w:val="24"/>
        </w:rPr>
        <w:lastRenderedPageBreak/>
        <w:t>占比</w:t>
      </w:r>
      <w:r>
        <w:rPr>
          <w:rFonts w:ascii="Times New Roman Regular" w:hAnsi="Times New Roman Regular" w:cs="Times New Roman Regular"/>
          <w:sz w:val="24"/>
        </w:rPr>
        <w:t>50%</w:t>
      </w:r>
      <w:r>
        <w:rPr>
          <w:rFonts w:ascii="Times New Roman Regular" w:hAnsi="Times New Roman Regular" w:cs="Times New Roman Regular"/>
          <w:sz w:val="24"/>
        </w:rPr>
        <w:t>。</w:t>
      </w:r>
      <w:r>
        <w:rPr>
          <w:rFonts w:ascii="Times New Roman Regular" w:hAnsi="Times New Roman Regular" w:cs="Times New Roman Regular"/>
          <w:bCs/>
          <w:sz w:val="24"/>
        </w:rPr>
        <w:t>平时成绩与期末成绩的权重及具体考核细节如下表所示：</w:t>
      </w:r>
    </w:p>
    <w:tbl>
      <w:tblPr>
        <w:tblpPr w:leftFromText="180" w:rightFromText="180" w:vertAnchor="text" w:horzAnchor="page" w:tblpX="1751" w:tblpY="229"/>
        <w:tblOverlap w:val="never"/>
        <w:tblW w:w="8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20"/>
        <w:gridCol w:w="2100"/>
        <w:gridCol w:w="2014"/>
        <w:gridCol w:w="2216"/>
      </w:tblGrid>
      <w:tr w:rsidR="00FC5A95">
        <w:trPr>
          <w:trHeight w:val="605"/>
        </w:trPr>
        <w:tc>
          <w:tcPr>
            <w:tcW w:w="2220" w:type="dxa"/>
            <w:tcMar>
              <w:left w:w="57" w:type="dxa"/>
              <w:right w:w="57" w:type="dxa"/>
            </w:tcMar>
            <w:vAlign w:val="center"/>
          </w:tcPr>
          <w:p w:rsidR="00FC5A95" w:rsidRDefault="00436758">
            <w:pPr>
              <w:adjustRightInd w:val="0"/>
              <w:snapToGrid w:val="0"/>
              <w:spacing w:line="360" w:lineRule="auto"/>
              <w:jc w:val="center"/>
              <w:rPr>
                <w:rFonts w:ascii="Times New Roman Regular" w:eastAsia="仿宋" w:hAnsi="Times New Roman Regular" w:cs="Times New Roman Regular"/>
                <w:b/>
                <w:sz w:val="24"/>
              </w:rPr>
            </w:pPr>
            <w:r>
              <w:rPr>
                <w:rFonts w:ascii="Times New Roman Regular" w:eastAsia="仿宋" w:hAnsi="Times New Roman Regular" w:cs="Times New Roman Regular"/>
                <w:b/>
                <w:sz w:val="24"/>
              </w:rPr>
              <w:t>考核项目</w:t>
            </w:r>
          </w:p>
        </w:tc>
        <w:tc>
          <w:tcPr>
            <w:tcW w:w="2100" w:type="dxa"/>
            <w:vAlign w:val="center"/>
          </w:tcPr>
          <w:p w:rsidR="00FC5A95" w:rsidRDefault="00436758">
            <w:pPr>
              <w:adjustRightInd w:val="0"/>
              <w:snapToGrid w:val="0"/>
              <w:spacing w:line="360" w:lineRule="auto"/>
              <w:jc w:val="center"/>
              <w:rPr>
                <w:rFonts w:ascii="Times New Roman Regular" w:eastAsia="仿宋" w:hAnsi="Times New Roman Regular" w:cs="Times New Roman Regular"/>
                <w:b/>
                <w:sz w:val="24"/>
              </w:rPr>
            </w:pPr>
            <w:r>
              <w:rPr>
                <w:rFonts w:ascii="Times New Roman Regular" w:eastAsia="仿宋" w:hAnsi="Times New Roman Regular" w:cs="Times New Roman Regular"/>
                <w:b/>
                <w:sz w:val="24"/>
              </w:rPr>
              <w:t>考核内容</w:t>
            </w:r>
          </w:p>
        </w:tc>
        <w:tc>
          <w:tcPr>
            <w:tcW w:w="2014" w:type="dxa"/>
            <w:vAlign w:val="center"/>
          </w:tcPr>
          <w:p w:rsidR="00FC5A95" w:rsidRDefault="00436758">
            <w:pPr>
              <w:adjustRightInd w:val="0"/>
              <w:snapToGrid w:val="0"/>
              <w:spacing w:line="360" w:lineRule="auto"/>
              <w:jc w:val="center"/>
              <w:rPr>
                <w:rFonts w:ascii="Times New Roman Regular" w:eastAsia="仿宋" w:hAnsi="Times New Roman Regular" w:cs="Times New Roman Regular"/>
                <w:b/>
                <w:sz w:val="24"/>
              </w:rPr>
            </w:pPr>
            <w:r>
              <w:rPr>
                <w:rFonts w:ascii="Times New Roman Regular" w:eastAsia="仿宋" w:hAnsi="Times New Roman Regular" w:cs="Times New Roman Regular"/>
                <w:b/>
                <w:sz w:val="24"/>
              </w:rPr>
              <w:t>考核依据与方法</w:t>
            </w:r>
          </w:p>
        </w:tc>
        <w:tc>
          <w:tcPr>
            <w:tcW w:w="2216" w:type="dxa"/>
            <w:vAlign w:val="center"/>
          </w:tcPr>
          <w:p w:rsidR="00FC5A95" w:rsidRDefault="00436758">
            <w:pPr>
              <w:adjustRightInd w:val="0"/>
              <w:snapToGrid w:val="0"/>
              <w:spacing w:line="360" w:lineRule="auto"/>
              <w:jc w:val="center"/>
              <w:rPr>
                <w:rFonts w:ascii="Times New Roman Regular" w:eastAsia="仿宋" w:hAnsi="Times New Roman Regular" w:cs="Times New Roman Regular"/>
                <w:b/>
                <w:sz w:val="24"/>
              </w:rPr>
            </w:pPr>
            <w:r>
              <w:rPr>
                <w:rFonts w:ascii="Times New Roman Regular" w:eastAsia="仿宋" w:hAnsi="Times New Roman Regular" w:cs="Times New Roman Regular"/>
                <w:b/>
                <w:sz w:val="24"/>
              </w:rPr>
              <w:t>占总评成绩的比重</w:t>
            </w:r>
          </w:p>
        </w:tc>
      </w:tr>
      <w:tr w:rsidR="00FC5A95">
        <w:trPr>
          <w:trHeight w:val="562"/>
        </w:trPr>
        <w:tc>
          <w:tcPr>
            <w:tcW w:w="2220" w:type="dxa"/>
            <w:vMerge w:val="restart"/>
            <w:tcMar>
              <w:left w:w="57" w:type="dxa"/>
              <w:right w:w="57" w:type="dxa"/>
            </w:tcMar>
            <w:vAlign w:val="center"/>
          </w:tcPr>
          <w:p w:rsidR="00FC5A95" w:rsidRDefault="00436758">
            <w:pPr>
              <w:pStyle w:val="a5"/>
              <w:adjustRightInd w:val="0"/>
              <w:snapToGrid w:val="0"/>
              <w:spacing w:line="360" w:lineRule="auto"/>
              <w:jc w:val="center"/>
              <w:rPr>
                <w:rFonts w:ascii="Times New Roman Regular" w:eastAsia="仿宋" w:hAnsi="Times New Roman Regular" w:cs="Times New Roman Regular"/>
                <w:b/>
                <w:sz w:val="24"/>
              </w:rPr>
            </w:pPr>
            <w:r>
              <w:rPr>
                <w:rFonts w:ascii="Times New Roman Regular" w:eastAsia="仿宋" w:hAnsi="Times New Roman Regular" w:cs="Times New Roman Regular"/>
                <w:b/>
                <w:sz w:val="24"/>
              </w:rPr>
              <w:t>平时成绩</w:t>
            </w:r>
          </w:p>
        </w:tc>
        <w:tc>
          <w:tcPr>
            <w:tcW w:w="2100" w:type="dxa"/>
            <w:vAlign w:val="center"/>
          </w:tcPr>
          <w:p w:rsidR="00FC5A95" w:rsidRDefault="00436758">
            <w:pPr>
              <w:pStyle w:val="a5"/>
              <w:adjustRightInd w:val="0"/>
              <w:snapToGrid w:val="0"/>
              <w:spacing w:line="360" w:lineRule="auto"/>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到课情况</w:t>
            </w:r>
          </w:p>
        </w:tc>
        <w:tc>
          <w:tcPr>
            <w:tcW w:w="2014" w:type="dxa"/>
          </w:tcPr>
          <w:p w:rsidR="00FC5A95" w:rsidRDefault="00436758">
            <w:pPr>
              <w:pStyle w:val="a5"/>
              <w:adjustRightInd w:val="0"/>
              <w:snapToGrid w:val="0"/>
              <w:spacing w:line="360" w:lineRule="auto"/>
              <w:jc w:val="left"/>
              <w:rPr>
                <w:rFonts w:ascii="Times New Roman Regular" w:eastAsia="仿宋" w:hAnsi="Times New Roman Regular" w:cs="Times New Roman Regular"/>
                <w:sz w:val="24"/>
              </w:rPr>
            </w:pPr>
            <w:r>
              <w:rPr>
                <w:rFonts w:ascii="Times New Roman Regular" w:eastAsia="宋体" w:hAnsi="Times New Roman Regular" w:cs="Times New Roman Regular"/>
                <w:szCs w:val="21"/>
              </w:rPr>
              <w:t>迟到</w:t>
            </w:r>
            <w:r>
              <w:rPr>
                <w:rFonts w:ascii="Times New Roman Regular" w:eastAsia="宋体" w:hAnsi="Times New Roman Regular" w:cs="Times New Roman Regular"/>
                <w:szCs w:val="21"/>
              </w:rPr>
              <w:t>1</w:t>
            </w:r>
            <w:r>
              <w:rPr>
                <w:rFonts w:ascii="Times New Roman Regular" w:eastAsia="宋体" w:hAnsi="Times New Roman Regular" w:cs="Times New Roman Regular"/>
                <w:szCs w:val="21"/>
              </w:rPr>
              <w:t>次扣</w:t>
            </w:r>
            <w:r>
              <w:rPr>
                <w:rFonts w:ascii="Times New Roman Regular" w:eastAsia="宋体" w:hAnsi="Times New Roman Regular" w:cs="Times New Roman Regular"/>
                <w:szCs w:val="21"/>
              </w:rPr>
              <w:t>1</w:t>
            </w:r>
            <w:r>
              <w:rPr>
                <w:rFonts w:ascii="Times New Roman Regular" w:eastAsia="宋体" w:hAnsi="Times New Roman Regular" w:cs="Times New Roman Regular"/>
                <w:szCs w:val="21"/>
              </w:rPr>
              <w:t>分，未到</w:t>
            </w:r>
            <w:r>
              <w:rPr>
                <w:rFonts w:ascii="Times New Roman Regular" w:eastAsia="宋体" w:hAnsi="Times New Roman Regular" w:cs="Times New Roman Regular"/>
                <w:szCs w:val="21"/>
              </w:rPr>
              <w:t>1</w:t>
            </w:r>
            <w:r>
              <w:rPr>
                <w:rFonts w:ascii="Times New Roman Regular" w:eastAsia="宋体" w:hAnsi="Times New Roman Regular" w:cs="Times New Roman Regular"/>
                <w:szCs w:val="21"/>
              </w:rPr>
              <w:t>次扣</w:t>
            </w:r>
            <w:r>
              <w:rPr>
                <w:rFonts w:ascii="Times New Roman Regular" w:eastAsia="宋体" w:hAnsi="Times New Roman Regular" w:cs="Times New Roman Regular"/>
                <w:szCs w:val="21"/>
              </w:rPr>
              <w:t>5</w:t>
            </w:r>
            <w:r>
              <w:rPr>
                <w:rFonts w:ascii="Times New Roman Regular" w:eastAsia="宋体" w:hAnsi="Times New Roman Regular" w:cs="Times New Roman Regular"/>
                <w:szCs w:val="21"/>
              </w:rPr>
              <w:t>分。</w:t>
            </w:r>
          </w:p>
        </w:tc>
        <w:tc>
          <w:tcPr>
            <w:tcW w:w="2216" w:type="dxa"/>
            <w:vAlign w:val="center"/>
          </w:tcPr>
          <w:p w:rsidR="00FC5A95" w:rsidRDefault="00436758">
            <w:pPr>
              <w:pStyle w:val="a5"/>
              <w:adjustRightInd w:val="0"/>
              <w:snapToGrid w:val="0"/>
              <w:spacing w:line="360" w:lineRule="auto"/>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5%</w:t>
            </w:r>
          </w:p>
        </w:tc>
      </w:tr>
      <w:tr w:rsidR="00FC5A95">
        <w:trPr>
          <w:trHeight w:val="562"/>
        </w:trPr>
        <w:tc>
          <w:tcPr>
            <w:tcW w:w="2220" w:type="dxa"/>
            <w:vMerge/>
            <w:tcMar>
              <w:left w:w="57" w:type="dxa"/>
              <w:right w:w="57" w:type="dxa"/>
            </w:tcMar>
            <w:vAlign w:val="center"/>
          </w:tcPr>
          <w:p w:rsidR="00FC5A95" w:rsidRDefault="00FC5A95">
            <w:pPr>
              <w:pStyle w:val="a5"/>
              <w:adjustRightInd w:val="0"/>
              <w:snapToGrid w:val="0"/>
              <w:spacing w:line="360" w:lineRule="auto"/>
              <w:jc w:val="center"/>
              <w:rPr>
                <w:rFonts w:ascii="Times New Roman Regular" w:eastAsia="仿宋" w:hAnsi="Times New Roman Regular" w:cs="Times New Roman Regular"/>
                <w:b/>
                <w:sz w:val="24"/>
              </w:rPr>
            </w:pPr>
          </w:p>
        </w:tc>
        <w:tc>
          <w:tcPr>
            <w:tcW w:w="2100" w:type="dxa"/>
            <w:vAlign w:val="center"/>
          </w:tcPr>
          <w:p w:rsidR="00FC5A95" w:rsidRDefault="00436758">
            <w:pPr>
              <w:pStyle w:val="a5"/>
              <w:adjustRightInd w:val="0"/>
              <w:snapToGrid w:val="0"/>
              <w:spacing w:line="360" w:lineRule="auto"/>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课堂表现</w:t>
            </w:r>
          </w:p>
        </w:tc>
        <w:tc>
          <w:tcPr>
            <w:tcW w:w="2014" w:type="dxa"/>
          </w:tcPr>
          <w:p w:rsidR="00FC5A95" w:rsidRDefault="00436758">
            <w:pPr>
              <w:pStyle w:val="a5"/>
              <w:adjustRightInd w:val="0"/>
              <w:snapToGrid w:val="0"/>
              <w:spacing w:line="360" w:lineRule="auto"/>
              <w:jc w:val="left"/>
              <w:rPr>
                <w:rFonts w:ascii="Times New Roman Regular" w:eastAsia="宋体" w:hAnsi="Times New Roman Regular" w:cs="Times New Roman Regular"/>
                <w:szCs w:val="21"/>
              </w:rPr>
            </w:pPr>
            <w:r>
              <w:rPr>
                <w:rFonts w:ascii="Times New Roman Regular" w:eastAsia="宋体" w:hAnsi="Times New Roman Regular" w:cs="Times New Roman Regular"/>
                <w:szCs w:val="21"/>
              </w:rPr>
              <w:t>课堂提问与讨论，根据语言表述等现场表现评分。</w:t>
            </w:r>
          </w:p>
        </w:tc>
        <w:tc>
          <w:tcPr>
            <w:tcW w:w="2216" w:type="dxa"/>
            <w:vAlign w:val="center"/>
          </w:tcPr>
          <w:p w:rsidR="00FC5A95" w:rsidRDefault="00436758">
            <w:pPr>
              <w:pStyle w:val="a5"/>
              <w:adjustRightInd w:val="0"/>
              <w:snapToGrid w:val="0"/>
              <w:spacing w:line="360" w:lineRule="auto"/>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10%</w:t>
            </w:r>
          </w:p>
        </w:tc>
      </w:tr>
      <w:tr w:rsidR="00FC5A95">
        <w:trPr>
          <w:trHeight w:val="564"/>
        </w:trPr>
        <w:tc>
          <w:tcPr>
            <w:tcW w:w="2220" w:type="dxa"/>
            <w:vMerge/>
            <w:tcMar>
              <w:left w:w="57" w:type="dxa"/>
              <w:right w:w="57" w:type="dxa"/>
            </w:tcMar>
            <w:vAlign w:val="center"/>
          </w:tcPr>
          <w:p w:rsidR="00FC5A95" w:rsidRDefault="00FC5A95">
            <w:pPr>
              <w:pStyle w:val="a5"/>
              <w:adjustRightInd w:val="0"/>
              <w:snapToGrid w:val="0"/>
              <w:spacing w:line="360" w:lineRule="auto"/>
              <w:jc w:val="center"/>
              <w:rPr>
                <w:rFonts w:ascii="Times New Roman Regular" w:eastAsia="仿宋" w:hAnsi="Times New Roman Regular" w:cs="Times New Roman Regular"/>
                <w:b/>
                <w:sz w:val="24"/>
              </w:rPr>
            </w:pPr>
          </w:p>
        </w:tc>
        <w:tc>
          <w:tcPr>
            <w:tcW w:w="2100" w:type="dxa"/>
            <w:vAlign w:val="center"/>
          </w:tcPr>
          <w:p w:rsidR="00FC5A95" w:rsidRDefault="00436758">
            <w:pPr>
              <w:pStyle w:val="a5"/>
              <w:adjustRightInd w:val="0"/>
              <w:snapToGrid w:val="0"/>
              <w:spacing w:line="360" w:lineRule="auto"/>
              <w:ind w:firstLineChars="250" w:firstLine="525"/>
              <w:rPr>
                <w:rFonts w:ascii="Times New Roman Regular" w:eastAsia="宋体" w:hAnsi="Times New Roman Regular" w:cs="Times New Roman Regular"/>
                <w:szCs w:val="21"/>
              </w:rPr>
            </w:pPr>
            <w:r>
              <w:rPr>
                <w:rFonts w:ascii="Times New Roman Regular" w:eastAsia="宋体" w:hAnsi="Times New Roman Regular" w:cs="Times New Roman Regular"/>
                <w:szCs w:val="21"/>
              </w:rPr>
              <w:t>线上学习</w:t>
            </w:r>
          </w:p>
        </w:tc>
        <w:tc>
          <w:tcPr>
            <w:tcW w:w="2014" w:type="dxa"/>
          </w:tcPr>
          <w:p w:rsidR="00FC5A95" w:rsidRDefault="00436758">
            <w:pPr>
              <w:pStyle w:val="a5"/>
              <w:adjustRightInd w:val="0"/>
              <w:snapToGrid w:val="0"/>
              <w:spacing w:line="360" w:lineRule="auto"/>
              <w:jc w:val="left"/>
              <w:rPr>
                <w:rFonts w:ascii="Times New Roman Regular" w:eastAsia="仿宋" w:hAnsi="Times New Roman Regular" w:cs="Times New Roman Regular"/>
                <w:sz w:val="24"/>
              </w:rPr>
            </w:pPr>
            <w:r>
              <w:rPr>
                <w:rFonts w:ascii="Times New Roman Regular" w:eastAsia="宋体" w:hAnsi="Times New Roman Regular" w:cs="Times New Roman Regular"/>
                <w:szCs w:val="21"/>
              </w:rPr>
              <w:t>完成课程视频学习、章节测验，课后讨论、作业和期末线上考试等。</w:t>
            </w:r>
          </w:p>
        </w:tc>
        <w:tc>
          <w:tcPr>
            <w:tcW w:w="2216" w:type="dxa"/>
            <w:vAlign w:val="center"/>
          </w:tcPr>
          <w:p w:rsidR="00FC5A95" w:rsidRDefault="00436758">
            <w:pPr>
              <w:pStyle w:val="a5"/>
              <w:adjustRightInd w:val="0"/>
              <w:snapToGrid w:val="0"/>
              <w:spacing w:line="360" w:lineRule="auto"/>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25%</w:t>
            </w:r>
          </w:p>
        </w:tc>
      </w:tr>
      <w:tr w:rsidR="00FC5A95">
        <w:trPr>
          <w:trHeight w:val="500"/>
        </w:trPr>
        <w:tc>
          <w:tcPr>
            <w:tcW w:w="2220" w:type="dxa"/>
            <w:vMerge/>
            <w:tcMar>
              <w:left w:w="57" w:type="dxa"/>
              <w:right w:w="57" w:type="dxa"/>
            </w:tcMar>
            <w:vAlign w:val="center"/>
          </w:tcPr>
          <w:p w:rsidR="00FC5A95" w:rsidRDefault="00FC5A95">
            <w:pPr>
              <w:pStyle w:val="a5"/>
              <w:adjustRightInd w:val="0"/>
              <w:snapToGrid w:val="0"/>
              <w:spacing w:line="360" w:lineRule="auto"/>
              <w:jc w:val="center"/>
              <w:rPr>
                <w:rFonts w:ascii="Times New Roman Regular" w:eastAsia="仿宋" w:hAnsi="Times New Roman Regular" w:cs="Times New Roman Regular"/>
                <w:b/>
                <w:sz w:val="24"/>
              </w:rPr>
            </w:pPr>
          </w:p>
        </w:tc>
        <w:tc>
          <w:tcPr>
            <w:tcW w:w="2100" w:type="dxa"/>
            <w:vAlign w:val="center"/>
          </w:tcPr>
          <w:p w:rsidR="00FC5A95" w:rsidRDefault="00436758">
            <w:pPr>
              <w:pStyle w:val="a5"/>
              <w:adjustRightInd w:val="0"/>
              <w:snapToGrid w:val="0"/>
              <w:spacing w:line="360" w:lineRule="auto"/>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期中考试</w:t>
            </w:r>
          </w:p>
        </w:tc>
        <w:tc>
          <w:tcPr>
            <w:tcW w:w="2014" w:type="dxa"/>
          </w:tcPr>
          <w:p w:rsidR="00FC5A95" w:rsidRDefault="00436758">
            <w:pPr>
              <w:pStyle w:val="a5"/>
              <w:adjustRightInd w:val="0"/>
              <w:snapToGrid w:val="0"/>
              <w:spacing w:line="360" w:lineRule="auto"/>
              <w:jc w:val="left"/>
              <w:rPr>
                <w:rFonts w:ascii="Times New Roman Regular" w:eastAsia="仿宋" w:hAnsi="Times New Roman Regular" w:cs="Times New Roman Regular"/>
                <w:sz w:val="24"/>
              </w:rPr>
            </w:pPr>
            <w:r>
              <w:rPr>
                <w:rFonts w:ascii="Times New Roman Regular" w:eastAsia="宋体" w:hAnsi="Times New Roman Regular" w:cs="Times New Roman Regular"/>
                <w:szCs w:val="21"/>
              </w:rPr>
              <w:t>论文写作或笔试答题。</w:t>
            </w:r>
          </w:p>
        </w:tc>
        <w:tc>
          <w:tcPr>
            <w:tcW w:w="2216" w:type="dxa"/>
            <w:vAlign w:val="center"/>
          </w:tcPr>
          <w:p w:rsidR="00FC5A95" w:rsidRDefault="00436758">
            <w:pPr>
              <w:pStyle w:val="a5"/>
              <w:adjustRightInd w:val="0"/>
              <w:snapToGrid w:val="0"/>
              <w:spacing w:line="360" w:lineRule="auto"/>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10%</w:t>
            </w:r>
          </w:p>
        </w:tc>
      </w:tr>
      <w:tr w:rsidR="00FC5A95">
        <w:trPr>
          <w:trHeight w:val="637"/>
        </w:trPr>
        <w:tc>
          <w:tcPr>
            <w:tcW w:w="2220" w:type="dxa"/>
            <w:tcMar>
              <w:left w:w="57" w:type="dxa"/>
              <w:right w:w="57" w:type="dxa"/>
            </w:tcMar>
            <w:vAlign w:val="center"/>
          </w:tcPr>
          <w:p w:rsidR="00FC5A95" w:rsidRDefault="00436758">
            <w:pPr>
              <w:pStyle w:val="a5"/>
              <w:adjustRightInd w:val="0"/>
              <w:snapToGrid w:val="0"/>
              <w:spacing w:line="360" w:lineRule="auto"/>
              <w:jc w:val="center"/>
              <w:rPr>
                <w:rFonts w:ascii="Times New Roman Regular" w:eastAsia="仿宋" w:hAnsi="Times New Roman Regular" w:cs="Times New Roman Regular"/>
                <w:b/>
                <w:sz w:val="24"/>
              </w:rPr>
            </w:pPr>
            <w:r>
              <w:rPr>
                <w:rFonts w:ascii="Times New Roman Regular" w:eastAsia="仿宋" w:hAnsi="Times New Roman Regular" w:cs="Times New Roman Regular"/>
                <w:b/>
                <w:sz w:val="24"/>
              </w:rPr>
              <w:t>期末成绩</w:t>
            </w:r>
          </w:p>
        </w:tc>
        <w:tc>
          <w:tcPr>
            <w:tcW w:w="2100" w:type="dxa"/>
            <w:vAlign w:val="center"/>
          </w:tcPr>
          <w:p w:rsidR="00FC5A95" w:rsidRDefault="00436758">
            <w:pPr>
              <w:pStyle w:val="a5"/>
              <w:adjustRightInd w:val="0"/>
              <w:snapToGrid w:val="0"/>
              <w:spacing w:line="360" w:lineRule="auto"/>
              <w:jc w:val="left"/>
              <w:rPr>
                <w:rFonts w:ascii="Times New Roman Regular" w:eastAsia="宋体" w:hAnsi="Times New Roman Regular" w:cs="Times New Roman Regular"/>
                <w:szCs w:val="21"/>
              </w:rPr>
            </w:pPr>
            <w:r>
              <w:rPr>
                <w:rFonts w:ascii="Times New Roman Regular" w:eastAsia="宋体" w:hAnsi="Times New Roman Regular" w:cs="Times New Roman Regular"/>
                <w:szCs w:val="21"/>
              </w:rPr>
              <w:t>笔试答题（第一学期可选择论文形式进行考查）</w:t>
            </w:r>
          </w:p>
        </w:tc>
        <w:tc>
          <w:tcPr>
            <w:tcW w:w="2014" w:type="dxa"/>
          </w:tcPr>
          <w:p w:rsidR="00FC5A95" w:rsidRDefault="00436758">
            <w:pPr>
              <w:pStyle w:val="a5"/>
              <w:adjustRightInd w:val="0"/>
              <w:snapToGrid w:val="0"/>
              <w:spacing w:line="360" w:lineRule="auto"/>
              <w:jc w:val="left"/>
              <w:rPr>
                <w:rFonts w:ascii="Times New Roman Regular" w:eastAsia="仿宋" w:hAnsi="Times New Roman Regular" w:cs="Times New Roman Regular"/>
                <w:sz w:val="24"/>
              </w:rPr>
            </w:pPr>
            <w:r>
              <w:rPr>
                <w:rFonts w:ascii="Times New Roman Regular" w:eastAsia="宋体" w:hAnsi="Times New Roman Regular" w:cs="Times New Roman Regular"/>
                <w:szCs w:val="21"/>
              </w:rPr>
              <w:t>由名词解释、简答、论述等题型构成。</w:t>
            </w:r>
          </w:p>
        </w:tc>
        <w:tc>
          <w:tcPr>
            <w:tcW w:w="2216" w:type="dxa"/>
            <w:vAlign w:val="center"/>
          </w:tcPr>
          <w:p w:rsidR="00FC5A95" w:rsidRDefault="00436758">
            <w:pPr>
              <w:pStyle w:val="a5"/>
              <w:adjustRightInd w:val="0"/>
              <w:snapToGrid w:val="0"/>
              <w:spacing w:line="360" w:lineRule="auto"/>
              <w:jc w:val="center"/>
              <w:rPr>
                <w:rFonts w:ascii="Times New Roman Regular" w:eastAsia="宋体" w:hAnsi="Times New Roman Regular" w:cs="Times New Roman Regular"/>
                <w:szCs w:val="21"/>
              </w:rPr>
            </w:pPr>
            <w:r>
              <w:rPr>
                <w:rFonts w:ascii="Times New Roman Regular" w:eastAsia="宋体" w:hAnsi="Times New Roman Regular" w:cs="Times New Roman Regular"/>
                <w:szCs w:val="21"/>
              </w:rPr>
              <w:t>50%</w:t>
            </w:r>
          </w:p>
        </w:tc>
      </w:tr>
      <w:tr w:rsidR="00FC5A95">
        <w:trPr>
          <w:trHeight w:val="558"/>
        </w:trPr>
        <w:tc>
          <w:tcPr>
            <w:tcW w:w="6334" w:type="dxa"/>
            <w:gridSpan w:val="3"/>
            <w:tcMar>
              <w:left w:w="57" w:type="dxa"/>
              <w:right w:w="57" w:type="dxa"/>
            </w:tcMar>
            <w:vAlign w:val="center"/>
          </w:tcPr>
          <w:p w:rsidR="00FC5A95" w:rsidRDefault="00436758">
            <w:pPr>
              <w:pStyle w:val="a5"/>
              <w:adjustRightInd w:val="0"/>
              <w:snapToGrid w:val="0"/>
              <w:spacing w:line="360" w:lineRule="auto"/>
              <w:jc w:val="center"/>
              <w:rPr>
                <w:rFonts w:ascii="Times New Roman Regular" w:eastAsia="仿宋" w:hAnsi="Times New Roman Regular" w:cs="Times New Roman Regular"/>
                <w:sz w:val="24"/>
              </w:rPr>
            </w:pPr>
            <w:r>
              <w:rPr>
                <w:rFonts w:ascii="Times New Roman Regular" w:eastAsia="仿宋" w:hAnsi="Times New Roman Regular" w:cs="Times New Roman Regular"/>
                <w:b/>
                <w:sz w:val="24"/>
              </w:rPr>
              <w:t>总评成绩</w:t>
            </w:r>
          </w:p>
        </w:tc>
        <w:tc>
          <w:tcPr>
            <w:tcW w:w="2216" w:type="dxa"/>
            <w:vAlign w:val="center"/>
          </w:tcPr>
          <w:p w:rsidR="00FC5A95" w:rsidRDefault="00436758">
            <w:pPr>
              <w:pStyle w:val="a5"/>
              <w:adjustRightInd w:val="0"/>
              <w:snapToGrid w:val="0"/>
              <w:spacing w:line="360" w:lineRule="auto"/>
              <w:jc w:val="center"/>
              <w:rPr>
                <w:rFonts w:ascii="Times New Roman Regular" w:eastAsia="仿宋" w:hAnsi="Times New Roman Regular" w:cs="Times New Roman Regular"/>
                <w:sz w:val="24"/>
              </w:rPr>
            </w:pPr>
            <w:r>
              <w:rPr>
                <w:rFonts w:ascii="Times New Roman Regular" w:eastAsia="宋体" w:hAnsi="Times New Roman Regular" w:cs="Times New Roman Regular"/>
                <w:szCs w:val="21"/>
              </w:rPr>
              <w:t>100%</w:t>
            </w:r>
          </w:p>
        </w:tc>
      </w:tr>
    </w:tbl>
    <w:p w:rsidR="00FC5A95" w:rsidRDefault="00FC5A95">
      <w:pPr>
        <w:adjustRightInd w:val="0"/>
        <w:snapToGrid w:val="0"/>
        <w:spacing w:line="360" w:lineRule="auto"/>
        <w:rPr>
          <w:rFonts w:ascii="Times New Roman Regular" w:hAnsi="Times New Roman Regular" w:cs="Times New Roman Regular"/>
          <w:b/>
          <w:sz w:val="28"/>
          <w:szCs w:val="28"/>
        </w:rPr>
      </w:pPr>
    </w:p>
    <w:p w:rsidR="00FC5A95" w:rsidRDefault="00436758">
      <w:pPr>
        <w:adjustRightInd w:val="0"/>
        <w:snapToGrid w:val="0"/>
        <w:spacing w:line="360" w:lineRule="auto"/>
        <w:rPr>
          <w:rFonts w:ascii="Times New Roman Regular" w:hAnsi="Times New Roman Regular" w:cs="Times New Roman Regular"/>
          <w:b/>
          <w:sz w:val="28"/>
          <w:szCs w:val="28"/>
        </w:rPr>
      </w:pPr>
      <w:r>
        <w:rPr>
          <w:rFonts w:ascii="Times New Roman Regular" w:hAnsi="Times New Roman Regular" w:cs="Times New Roman Regular"/>
          <w:b/>
          <w:sz w:val="28"/>
          <w:szCs w:val="28"/>
        </w:rPr>
        <w:t>二、教学内容</w:t>
      </w:r>
    </w:p>
    <w:p w:rsidR="00FC5A95" w:rsidRDefault="00436758">
      <w:pPr>
        <w:adjustRightInd w:val="0"/>
        <w:snapToGrid w:val="0"/>
        <w:spacing w:line="360" w:lineRule="auto"/>
        <w:ind w:leftChars="229" w:left="481"/>
        <w:rPr>
          <w:rFonts w:ascii="Times New Roman Regular" w:hAnsi="Times New Roman Regular" w:cs="Times New Roman Regular"/>
          <w:b/>
          <w:bCs/>
          <w:sz w:val="28"/>
          <w:szCs w:val="36"/>
        </w:rPr>
      </w:pPr>
      <w:r>
        <w:rPr>
          <w:rFonts w:ascii="Times New Roman Regular" w:hAnsi="Times New Roman Regular" w:cs="Times New Roman Regular"/>
          <w:b/>
          <w:bCs/>
          <w:sz w:val="24"/>
          <w:szCs w:val="32"/>
        </w:rPr>
        <w:t>第一学期：</w:t>
      </w:r>
    </w:p>
    <w:p w:rsidR="00FC5A95" w:rsidRDefault="00436758">
      <w:pPr>
        <w:pStyle w:val="a4"/>
        <w:numPr>
          <w:ilvl w:val="0"/>
          <w:numId w:val="1"/>
        </w:numPr>
        <w:adjustRightInd w:val="0"/>
        <w:snapToGrid w:val="0"/>
        <w:spacing w:line="360" w:lineRule="auto"/>
        <w:ind w:firstLineChars="0"/>
        <w:rPr>
          <w:rFonts w:ascii="Times New Roman Regular" w:hAnsi="Times New Roman Regular" w:cs="Times New Roman Regular"/>
          <w:b/>
          <w:sz w:val="24"/>
          <w:szCs w:val="32"/>
        </w:rPr>
      </w:pPr>
      <w:r>
        <w:rPr>
          <w:rFonts w:ascii="Times New Roman Regular" w:hAnsi="Times New Roman Regular" w:cs="Times New Roman Regular"/>
          <w:b/>
          <w:sz w:val="24"/>
          <w:szCs w:val="32"/>
        </w:rPr>
        <w:t xml:space="preserve"> </w:t>
      </w:r>
      <w:r>
        <w:rPr>
          <w:rFonts w:ascii="Times New Roman Regular" w:hAnsi="Times New Roman Regular" w:cs="Times New Roman Regular"/>
          <w:b/>
          <w:sz w:val="24"/>
          <w:szCs w:val="32"/>
        </w:rPr>
        <w:t>古希腊、古罗马音乐</w:t>
      </w:r>
    </w:p>
    <w:p w:rsidR="00FC5A95" w:rsidRDefault="00436758">
      <w:pPr>
        <w:adjustRightInd w:val="0"/>
        <w:snapToGrid w:val="0"/>
        <w:spacing w:line="360" w:lineRule="auto"/>
        <w:ind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主要内容：</w:t>
      </w:r>
    </w:p>
    <w:p w:rsidR="00FC5A95" w:rsidRDefault="00436758">
      <w:pPr>
        <w:pStyle w:val="a4"/>
        <w:adjustRightInd w:val="0"/>
        <w:snapToGrid w:val="0"/>
        <w:spacing w:line="360" w:lineRule="auto"/>
        <w:ind w:left="481"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导言</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学科概述和引论</w:t>
      </w:r>
    </w:p>
    <w:p w:rsidR="00FC5A95" w:rsidRDefault="00436758">
      <w:pPr>
        <w:pStyle w:val="a4"/>
        <w:numPr>
          <w:ilvl w:val="0"/>
          <w:numId w:val="2"/>
        </w:numPr>
        <w:adjustRightInd w:val="0"/>
        <w:snapToGrid w:val="0"/>
        <w:spacing w:line="360" w:lineRule="auto"/>
        <w:ind w:firstLineChars="0"/>
        <w:rPr>
          <w:rFonts w:ascii="Times New Roman Regular" w:hAnsi="Times New Roman Regular" w:cs="Times New Roman Regular"/>
          <w:sz w:val="24"/>
          <w:szCs w:val="32"/>
        </w:rPr>
      </w:pPr>
      <w:r>
        <w:rPr>
          <w:rFonts w:ascii="Times New Roman Regular" w:hAnsi="Times New Roman Regular" w:cs="Times New Roman Regular"/>
          <w:sz w:val="24"/>
          <w:szCs w:val="32"/>
        </w:rPr>
        <w:t>古希腊音乐</w:t>
      </w:r>
    </w:p>
    <w:p w:rsidR="00FC5A95" w:rsidRDefault="00436758">
      <w:pPr>
        <w:pStyle w:val="a4"/>
        <w:numPr>
          <w:ilvl w:val="0"/>
          <w:numId w:val="2"/>
        </w:numPr>
        <w:adjustRightInd w:val="0"/>
        <w:snapToGrid w:val="0"/>
        <w:spacing w:line="360" w:lineRule="auto"/>
        <w:ind w:firstLineChars="0"/>
        <w:rPr>
          <w:rFonts w:ascii="Times New Roman Regular" w:hAnsi="Times New Roman Regular" w:cs="Times New Roman Regular"/>
          <w:sz w:val="24"/>
          <w:szCs w:val="32"/>
        </w:rPr>
      </w:pPr>
      <w:r>
        <w:rPr>
          <w:rFonts w:ascii="Times New Roman Regular" w:hAnsi="Times New Roman Regular" w:cs="Times New Roman Regular"/>
          <w:sz w:val="24"/>
          <w:szCs w:val="32"/>
        </w:rPr>
        <w:t>古罗马音乐</w:t>
      </w:r>
    </w:p>
    <w:p w:rsidR="00FC5A95" w:rsidRDefault="00436758">
      <w:pPr>
        <w:adjustRightInd w:val="0"/>
        <w:snapToGrid w:val="0"/>
        <w:spacing w:line="360" w:lineRule="auto"/>
        <w:ind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教学要求：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学习西方音乐史学科概念与西方音乐历史基本脉络，西方音乐从公元前</w:t>
      </w:r>
      <w:r>
        <w:rPr>
          <w:rFonts w:ascii="Times New Roman Regular" w:hAnsi="Times New Roman Regular" w:cs="Times New Roman Regular"/>
          <w:sz w:val="24"/>
          <w:szCs w:val="32"/>
        </w:rPr>
        <w:t>8</w:t>
      </w:r>
      <w:r>
        <w:rPr>
          <w:rFonts w:ascii="Times New Roman Regular" w:hAnsi="Times New Roman Regular" w:cs="Times New Roman Regular"/>
          <w:sz w:val="24"/>
          <w:szCs w:val="32"/>
        </w:rPr>
        <w:t>世纪至公元</w:t>
      </w:r>
      <w:r>
        <w:rPr>
          <w:rFonts w:ascii="Times New Roman Regular" w:hAnsi="Times New Roman Regular" w:cs="Times New Roman Regular"/>
          <w:sz w:val="24"/>
          <w:szCs w:val="32"/>
        </w:rPr>
        <w:t>4</w:t>
      </w:r>
      <w:r>
        <w:rPr>
          <w:rFonts w:ascii="Times New Roman Regular" w:hAnsi="Times New Roman Regular" w:cs="Times New Roman Regular"/>
          <w:sz w:val="24"/>
          <w:szCs w:val="32"/>
        </w:rPr>
        <w:t>世纪的发展历程和具体内容。</w:t>
      </w:r>
    </w:p>
    <w:p w:rsidR="00FC5A95" w:rsidRDefault="00436758">
      <w:pPr>
        <w:adjustRightInd w:val="0"/>
        <w:snapToGrid w:val="0"/>
        <w:spacing w:line="360" w:lineRule="auto"/>
        <w:ind w:firstLineChars="200" w:firstLine="482"/>
        <w:rPr>
          <w:rFonts w:ascii="Times New Roman Regular" w:hAnsi="Times New Roman Regular" w:cs="Times New Roman Regular"/>
          <w:b/>
          <w:sz w:val="24"/>
          <w:szCs w:val="32"/>
        </w:rPr>
      </w:pPr>
      <w:r>
        <w:rPr>
          <w:rFonts w:ascii="Times New Roman Regular" w:hAnsi="Times New Roman Regular" w:cs="Times New Roman Regular"/>
          <w:b/>
          <w:sz w:val="24"/>
          <w:szCs w:val="32"/>
        </w:rPr>
        <w:t>其它教学环节：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学习在线开放课程《走进西方音乐》，延伸阅读参考文献，就古希腊、古罗</w:t>
      </w:r>
      <w:r>
        <w:rPr>
          <w:rFonts w:ascii="Times New Roman Regular" w:hAnsi="Times New Roman Regular" w:cs="Times New Roman Regular"/>
          <w:sz w:val="24"/>
          <w:szCs w:val="32"/>
        </w:rPr>
        <w:lastRenderedPageBreak/>
        <w:t>马音乐相关专题进行小组讨论交流。</w:t>
      </w:r>
    </w:p>
    <w:p w:rsidR="00FC5A95" w:rsidRDefault="00FC5A95">
      <w:pPr>
        <w:adjustRightInd w:val="0"/>
        <w:snapToGrid w:val="0"/>
        <w:spacing w:line="360" w:lineRule="auto"/>
        <w:rPr>
          <w:rFonts w:ascii="Times New Roman Regular" w:hAnsi="Times New Roman Regular" w:cs="Times New Roman Regular"/>
          <w:sz w:val="24"/>
          <w:szCs w:val="32"/>
        </w:rPr>
      </w:pPr>
    </w:p>
    <w:p w:rsidR="00FC5A95" w:rsidRDefault="00436758">
      <w:pPr>
        <w:pStyle w:val="a4"/>
        <w:numPr>
          <w:ilvl w:val="0"/>
          <w:numId w:val="1"/>
        </w:numPr>
        <w:adjustRightInd w:val="0"/>
        <w:snapToGrid w:val="0"/>
        <w:spacing w:line="360" w:lineRule="auto"/>
        <w:ind w:firstLineChars="0"/>
        <w:rPr>
          <w:rFonts w:ascii="Times New Roman Regular" w:hAnsi="Times New Roman Regular" w:cs="Times New Roman Regular"/>
          <w:b/>
          <w:sz w:val="24"/>
          <w:szCs w:val="32"/>
        </w:rPr>
      </w:pPr>
      <w:r>
        <w:rPr>
          <w:rFonts w:ascii="Times New Roman Regular" w:hAnsi="Times New Roman Regular" w:cs="Times New Roman Regular"/>
          <w:b/>
          <w:sz w:val="24"/>
          <w:szCs w:val="32"/>
        </w:rPr>
        <w:t>中世纪音乐</w:t>
      </w:r>
    </w:p>
    <w:p w:rsidR="00FC5A95" w:rsidRDefault="00436758">
      <w:pPr>
        <w:adjustRightInd w:val="0"/>
        <w:snapToGrid w:val="0"/>
        <w:spacing w:line="360" w:lineRule="auto"/>
        <w:ind w:firstLineChars="200" w:firstLine="482"/>
        <w:rPr>
          <w:rFonts w:ascii="Times New Roman Regular" w:hAnsi="Times New Roman Regular" w:cs="Times New Roman Regular"/>
          <w:b/>
          <w:sz w:val="24"/>
          <w:szCs w:val="32"/>
        </w:rPr>
      </w:pPr>
      <w:r>
        <w:rPr>
          <w:rFonts w:ascii="Times New Roman Regular" w:hAnsi="Times New Roman Regular" w:cs="Times New Roman Regular"/>
          <w:b/>
          <w:sz w:val="24"/>
          <w:szCs w:val="32"/>
        </w:rPr>
        <w:t>主要内容：</w:t>
      </w:r>
    </w:p>
    <w:p w:rsidR="00FC5A95" w:rsidRDefault="00436758">
      <w:pPr>
        <w:pStyle w:val="a4"/>
        <w:adjustRightInd w:val="0"/>
        <w:snapToGrid w:val="0"/>
        <w:spacing w:line="360" w:lineRule="auto"/>
        <w:ind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导言</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时代背景与概况</w:t>
      </w:r>
    </w:p>
    <w:p w:rsidR="00FC5A95" w:rsidRDefault="00436758">
      <w:pPr>
        <w:pStyle w:val="a4"/>
        <w:numPr>
          <w:ilvl w:val="0"/>
          <w:numId w:val="3"/>
        </w:numPr>
        <w:adjustRightInd w:val="0"/>
        <w:snapToGrid w:val="0"/>
        <w:spacing w:line="360" w:lineRule="auto"/>
        <w:ind w:firstLineChars="0"/>
        <w:rPr>
          <w:rFonts w:ascii="Times New Roman Regular" w:hAnsi="Times New Roman Regular" w:cs="Times New Roman Regular"/>
          <w:sz w:val="24"/>
          <w:szCs w:val="32"/>
        </w:rPr>
      </w:pPr>
      <w:r>
        <w:rPr>
          <w:rFonts w:ascii="Times New Roman Regular" w:hAnsi="Times New Roman Regular" w:cs="Times New Roman Regular"/>
          <w:sz w:val="24"/>
          <w:szCs w:val="32"/>
        </w:rPr>
        <w:t>教会音乐的发展</w:t>
      </w:r>
    </w:p>
    <w:p w:rsidR="00FC5A95" w:rsidRDefault="00436758">
      <w:pPr>
        <w:pStyle w:val="a4"/>
        <w:numPr>
          <w:ilvl w:val="0"/>
          <w:numId w:val="3"/>
        </w:numPr>
        <w:adjustRightInd w:val="0"/>
        <w:snapToGrid w:val="0"/>
        <w:spacing w:line="360" w:lineRule="auto"/>
        <w:ind w:firstLineChars="0"/>
        <w:rPr>
          <w:rFonts w:ascii="Times New Roman Regular" w:hAnsi="Times New Roman Regular" w:cs="Times New Roman Regular"/>
          <w:sz w:val="24"/>
          <w:szCs w:val="32"/>
        </w:rPr>
      </w:pPr>
      <w:r>
        <w:rPr>
          <w:rFonts w:ascii="Times New Roman Regular" w:hAnsi="Times New Roman Regular" w:cs="Times New Roman Regular"/>
          <w:sz w:val="24"/>
          <w:szCs w:val="32"/>
        </w:rPr>
        <w:t>早期复调音乐</w:t>
      </w:r>
    </w:p>
    <w:p w:rsidR="00FC5A95" w:rsidRDefault="00436758">
      <w:pPr>
        <w:pStyle w:val="a4"/>
        <w:numPr>
          <w:ilvl w:val="0"/>
          <w:numId w:val="3"/>
        </w:numPr>
        <w:adjustRightInd w:val="0"/>
        <w:snapToGrid w:val="0"/>
        <w:spacing w:line="360" w:lineRule="auto"/>
        <w:ind w:firstLineChars="0"/>
        <w:rPr>
          <w:rFonts w:ascii="Times New Roman Regular" w:hAnsi="Times New Roman Regular" w:cs="Times New Roman Regular"/>
          <w:sz w:val="24"/>
          <w:szCs w:val="32"/>
        </w:rPr>
      </w:pPr>
      <w:r>
        <w:rPr>
          <w:rFonts w:ascii="Times New Roman Regular" w:hAnsi="Times New Roman Regular" w:cs="Times New Roman Regular"/>
          <w:sz w:val="24"/>
          <w:szCs w:val="32"/>
        </w:rPr>
        <w:t>世俗音乐和器乐的发展</w:t>
      </w:r>
    </w:p>
    <w:p w:rsidR="00FC5A95" w:rsidRDefault="00436758">
      <w:pPr>
        <w:pStyle w:val="a4"/>
        <w:numPr>
          <w:ilvl w:val="0"/>
          <w:numId w:val="3"/>
        </w:numPr>
        <w:adjustRightInd w:val="0"/>
        <w:snapToGrid w:val="0"/>
        <w:spacing w:line="360" w:lineRule="auto"/>
        <w:ind w:firstLineChars="0"/>
        <w:rPr>
          <w:rFonts w:ascii="Times New Roman Regular" w:hAnsi="Times New Roman Regular" w:cs="Times New Roman Regular"/>
          <w:sz w:val="24"/>
          <w:szCs w:val="32"/>
        </w:rPr>
      </w:pPr>
      <w:r>
        <w:rPr>
          <w:rFonts w:ascii="Times New Roman Regular" w:hAnsi="Times New Roman Regular" w:cs="Times New Roman Regular"/>
          <w:sz w:val="24"/>
          <w:szCs w:val="32"/>
        </w:rPr>
        <w:t>“</w:t>
      </w:r>
      <w:r>
        <w:rPr>
          <w:rFonts w:ascii="Times New Roman Regular" w:hAnsi="Times New Roman Regular" w:cs="Times New Roman Regular"/>
          <w:sz w:val="24"/>
          <w:szCs w:val="32"/>
        </w:rPr>
        <w:t>新艺术</w:t>
      </w:r>
      <w:r>
        <w:rPr>
          <w:rFonts w:ascii="Times New Roman Regular" w:hAnsi="Times New Roman Regular" w:cs="Times New Roman Regular"/>
          <w:sz w:val="24"/>
          <w:szCs w:val="32"/>
        </w:rPr>
        <w:t>”</w:t>
      </w:r>
      <w:r>
        <w:rPr>
          <w:rFonts w:ascii="Times New Roman Regular" w:hAnsi="Times New Roman Regular" w:cs="Times New Roman Regular"/>
          <w:sz w:val="24"/>
          <w:szCs w:val="32"/>
        </w:rPr>
        <w:t>时期</w:t>
      </w:r>
    </w:p>
    <w:p w:rsidR="00FC5A95" w:rsidRDefault="00436758">
      <w:pPr>
        <w:adjustRightInd w:val="0"/>
        <w:snapToGrid w:val="0"/>
        <w:spacing w:line="360" w:lineRule="auto"/>
        <w:ind w:left="480"/>
        <w:rPr>
          <w:rFonts w:ascii="Times New Roman Regular" w:hAnsi="Times New Roman Regular" w:cs="Times New Roman Regular"/>
          <w:sz w:val="24"/>
          <w:szCs w:val="32"/>
        </w:rPr>
      </w:pPr>
      <w:r>
        <w:rPr>
          <w:rFonts w:ascii="Times New Roman Regular" w:hAnsi="Times New Roman Regular" w:cs="Times New Roman Regular"/>
          <w:b/>
          <w:sz w:val="24"/>
          <w:szCs w:val="32"/>
        </w:rPr>
        <w:t>教学要求</w:t>
      </w:r>
      <w:r>
        <w:rPr>
          <w:rFonts w:ascii="Times New Roman Regular" w:hAnsi="Times New Roman Regular" w:cs="Times New Roman Regular"/>
          <w:sz w:val="24"/>
          <w:szCs w:val="32"/>
        </w:rPr>
        <w:t>：</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掌握西方中世纪社会中宗教音乐、世俗音乐的形态，记谱法的发展脉络，</w:t>
      </w:r>
      <w:r>
        <w:rPr>
          <w:rFonts w:ascii="Times New Roman Regular" w:hAnsi="Times New Roman Regular" w:cs="Times New Roman Regular"/>
          <w:sz w:val="24"/>
          <w:szCs w:val="32"/>
        </w:rPr>
        <w:t>“</w:t>
      </w:r>
      <w:r>
        <w:rPr>
          <w:rFonts w:ascii="Times New Roman Regular" w:hAnsi="Times New Roman Regular" w:cs="Times New Roman Regular"/>
          <w:sz w:val="24"/>
          <w:szCs w:val="32"/>
        </w:rPr>
        <w:t>新艺术</w:t>
      </w:r>
      <w:r>
        <w:rPr>
          <w:rFonts w:ascii="Times New Roman Regular" w:hAnsi="Times New Roman Regular" w:cs="Times New Roman Regular"/>
          <w:sz w:val="24"/>
          <w:szCs w:val="32"/>
        </w:rPr>
        <w:t>”</w:t>
      </w:r>
      <w:r>
        <w:rPr>
          <w:rFonts w:ascii="Times New Roman Regular" w:hAnsi="Times New Roman Regular" w:cs="Times New Roman Regular"/>
          <w:sz w:val="24"/>
          <w:szCs w:val="32"/>
        </w:rPr>
        <w:t>音乐的基本特征、理念以及代表作曲家的创作风格。</w:t>
      </w:r>
    </w:p>
    <w:p w:rsidR="00FC5A95" w:rsidRDefault="00436758">
      <w:pPr>
        <w:adjustRightInd w:val="0"/>
        <w:snapToGrid w:val="0"/>
        <w:spacing w:line="360" w:lineRule="auto"/>
        <w:ind w:left="480"/>
        <w:rPr>
          <w:rFonts w:ascii="Times New Roman Regular" w:hAnsi="Times New Roman Regular" w:cs="Times New Roman Regular"/>
          <w:b/>
          <w:sz w:val="24"/>
          <w:szCs w:val="32"/>
        </w:rPr>
      </w:pPr>
      <w:r>
        <w:rPr>
          <w:rFonts w:ascii="Times New Roman Regular" w:hAnsi="Times New Roman Regular" w:cs="Times New Roman Regular"/>
          <w:b/>
          <w:sz w:val="24"/>
          <w:szCs w:val="32"/>
        </w:rPr>
        <w:t>其它教学环节：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学习在线开放课程《走进西方音乐》，延伸阅读参考文献，就中世纪音乐相关专题进行小组讨论交流。</w:t>
      </w:r>
    </w:p>
    <w:p w:rsidR="00FC5A95" w:rsidRDefault="00FC5A95">
      <w:pPr>
        <w:adjustRightInd w:val="0"/>
        <w:snapToGrid w:val="0"/>
        <w:spacing w:line="360" w:lineRule="auto"/>
        <w:ind w:firstLineChars="200" w:firstLine="480"/>
        <w:rPr>
          <w:rFonts w:ascii="Times New Roman Regular" w:hAnsi="Times New Roman Regular" w:cs="Times New Roman Regular"/>
          <w:sz w:val="24"/>
          <w:szCs w:val="32"/>
        </w:rPr>
      </w:pPr>
    </w:p>
    <w:p w:rsidR="00FC5A95" w:rsidRDefault="00436758">
      <w:pPr>
        <w:pStyle w:val="a4"/>
        <w:adjustRightInd w:val="0"/>
        <w:snapToGrid w:val="0"/>
        <w:spacing w:line="360" w:lineRule="auto"/>
        <w:ind w:left="481" w:firstLineChars="0" w:firstLine="0"/>
        <w:rPr>
          <w:rFonts w:ascii="Times New Roman Regular" w:hAnsi="Times New Roman Regular" w:cs="Times New Roman Regular"/>
          <w:b/>
          <w:sz w:val="24"/>
          <w:szCs w:val="32"/>
        </w:rPr>
      </w:pPr>
      <w:r>
        <w:rPr>
          <w:rFonts w:ascii="Times New Roman Regular" w:hAnsi="Times New Roman Regular" w:cs="Times New Roman Regular"/>
          <w:b/>
          <w:sz w:val="24"/>
          <w:szCs w:val="32"/>
        </w:rPr>
        <w:t>第三章</w:t>
      </w:r>
      <w:r>
        <w:rPr>
          <w:rFonts w:ascii="Times New Roman Regular" w:hAnsi="Times New Roman Regular" w:cs="Times New Roman Regular"/>
          <w:b/>
          <w:sz w:val="24"/>
          <w:szCs w:val="32"/>
        </w:rPr>
        <w:t xml:space="preserve"> </w:t>
      </w:r>
      <w:r>
        <w:rPr>
          <w:rFonts w:ascii="Times New Roman Regular" w:hAnsi="Times New Roman Regular" w:cs="Times New Roman Regular"/>
          <w:b/>
          <w:sz w:val="24"/>
          <w:szCs w:val="32"/>
        </w:rPr>
        <w:t>文艺复兴时期音乐</w:t>
      </w:r>
    </w:p>
    <w:p w:rsidR="00FC5A95" w:rsidRDefault="00436758">
      <w:pPr>
        <w:adjustRightInd w:val="0"/>
        <w:snapToGrid w:val="0"/>
        <w:spacing w:line="360" w:lineRule="auto"/>
        <w:ind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主要内容：</w:t>
      </w:r>
    </w:p>
    <w:p w:rsidR="00FC5A95" w:rsidRDefault="00436758">
      <w:pPr>
        <w:adjustRightInd w:val="0"/>
        <w:snapToGrid w:val="0"/>
        <w:spacing w:line="360" w:lineRule="auto"/>
        <w:ind w:left="481"/>
        <w:rPr>
          <w:rFonts w:ascii="Times New Roman Regular" w:hAnsi="Times New Roman Regular" w:cs="Times New Roman Regular"/>
          <w:sz w:val="24"/>
          <w:szCs w:val="32"/>
        </w:rPr>
      </w:pPr>
      <w:r>
        <w:rPr>
          <w:rFonts w:ascii="Times New Roman Regular" w:hAnsi="Times New Roman Regular" w:cs="Times New Roman Regular"/>
          <w:sz w:val="24"/>
          <w:szCs w:val="32"/>
        </w:rPr>
        <w:t>导言</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时代背景与概况</w:t>
      </w:r>
    </w:p>
    <w:p w:rsidR="00FC5A95" w:rsidRDefault="00436758">
      <w:pPr>
        <w:pStyle w:val="a4"/>
        <w:adjustRightInd w:val="0"/>
        <w:snapToGrid w:val="0"/>
        <w:spacing w:line="360" w:lineRule="auto"/>
        <w:ind w:left="481"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第一节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复调音乐的进一步发展</w:t>
      </w:r>
    </w:p>
    <w:p w:rsidR="00FC5A95" w:rsidRDefault="00436758">
      <w:pPr>
        <w:pStyle w:val="a4"/>
        <w:adjustRightInd w:val="0"/>
        <w:snapToGrid w:val="0"/>
        <w:spacing w:line="360" w:lineRule="auto"/>
        <w:ind w:left="481"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第二节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宗教改革对音乐发展的影响</w:t>
      </w:r>
    </w:p>
    <w:p w:rsidR="00FC5A95" w:rsidRDefault="00436758">
      <w:pPr>
        <w:pStyle w:val="a4"/>
        <w:adjustRightInd w:val="0"/>
        <w:snapToGrid w:val="0"/>
        <w:spacing w:line="360" w:lineRule="auto"/>
        <w:ind w:left="481"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第三节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世俗声乐体裁</w:t>
      </w:r>
    </w:p>
    <w:p w:rsidR="00FC5A95" w:rsidRDefault="00436758">
      <w:pPr>
        <w:pStyle w:val="a4"/>
        <w:adjustRightInd w:val="0"/>
        <w:snapToGrid w:val="0"/>
        <w:spacing w:line="360" w:lineRule="auto"/>
        <w:ind w:left="481"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第四节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器乐与乐器</w:t>
      </w:r>
    </w:p>
    <w:p w:rsidR="00FC5A95" w:rsidRDefault="00436758">
      <w:pPr>
        <w:adjustRightInd w:val="0"/>
        <w:snapToGrid w:val="0"/>
        <w:spacing w:line="360" w:lineRule="auto"/>
        <w:ind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教学要求：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掌握文艺复兴时期勃艮第乐派、佛兰德斯乐派、罗马乐派和威尼斯乐派的音乐特征以及在历史发展中的影响力，宗教音乐与世俗音乐的发展概况。</w:t>
      </w:r>
    </w:p>
    <w:p w:rsidR="00FC5A95" w:rsidRDefault="00436758">
      <w:pPr>
        <w:adjustRightInd w:val="0"/>
        <w:snapToGrid w:val="0"/>
        <w:spacing w:line="360" w:lineRule="auto"/>
        <w:ind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其它教学环节：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学习在线开放课程《走进西方音乐》，延伸阅读参考文献，聆听各乐派的音响资料，评析音乐作品。</w:t>
      </w:r>
    </w:p>
    <w:p w:rsidR="00FC5A95" w:rsidRDefault="00FC5A95">
      <w:pPr>
        <w:adjustRightInd w:val="0"/>
        <w:snapToGrid w:val="0"/>
        <w:spacing w:line="360" w:lineRule="auto"/>
        <w:ind w:firstLineChars="200" w:firstLine="480"/>
        <w:rPr>
          <w:rFonts w:ascii="Times New Roman Regular" w:hAnsi="Times New Roman Regular" w:cs="Times New Roman Regular"/>
          <w:sz w:val="24"/>
          <w:szCs w:val="32"/>
        </w:rPr>
      </w:pPr>
    </w:p>
    <w:p w:rsidR="00FC5A95" w:rsidRDefault="00436758">
      <w:pPr>
        <w:pStyle w:val="a4"/>
        <w:adjustRightInd w:val="0"/>
        <w:snapToGrid w:val="0"/>
        <w:spacing w:line="360" w:lineRule="auto"/>
        <w:ind w:left="481" w:firstLineChars="0" w:firstLine="0"/>
        <w:rPr>
          <w:rFonts w:ascii="Times New Roman Regular" w:hAnsi="Times New Roman Regular" w:cs="Times New Roman Regular"/>
          <w:b/>
          <w:sz w:val="24"/>
          <w:szCs w:val="32"/>
        </w:rPr>
      </w:pPr>
      <w:r>
        <w:rPr>
          <w:rFonts w:ascii="Times New Roman Regular" w:hAnsi="Times New Roman Regular" w:cs="Times New Roman Regular"/>
          <w:b/>
          <w:sz w:val="24"/>
          <w:szCs w:val="32"/>
        </w:rPr>
        <w:lastRenderedPageBreak/>
        <w:t>第四章</w:t>
      </w:r>
      <w:r>
        <w:rPr>
          <w:rFonts w:ascii="Times New Roman Regular" w:hAnsi="Times New Roman Regular" w:cs="Times New Roman Regular"/>
          <w:b/>
          <w:sz w:val="24"/>
          <w:szCs w:val="32"/>
        </w:rPr>
        <w:t xml:space="preserve"> </w:t>
      </w:r>
      <w:r>
        <w:rPr>
          <w:rFonts w:ascii="Times New Roman Regular" w:hAnsi="Times New Roman Regular" w:cs="Times New Roman Regular"/>
          <w:b/>
          <w:sz w:val="24"/>
          <w:szCs w:val="32"/>
        </w:rPr>
        <w:t>巴洛克时期音乐</w:t>
      </w:r>
    </w:p>
    <w:p w:rsidR="00FC5A95" w:rsidRDefault="00436758">
      <w:pPr>
        <w:adjustRightInd w:val="0"/>
        <w:snapToGrid w:val="0"/>
        <w:spacing w:line="360" w:lineRule="auto"/>
        <w:ind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教学内容：</w:t>
      </w:r>
    </w:p>
    <w:p w:rsidR="00FC5A95" w:rsidRDefault="00436758">
      <w:pPr>
        <w:adjustRightInd w:val="0"/>
        <w:snapToGrid w:val="0"/>
        <w:spacing w:line="360" w:lineRule="auto"/>
        <w:ind w:left="481"/>
        <w:rPr>
          <w:rFonts w:ascii="Times New Roman Regular" w:hAnsi="Times New Roman Regular" w:cs="Times New Roman Regular"/>
          <w:sz w:val="24"/>
          <w:szCs w:val="32"/>
        </w:rPr>
      </w:pPr>
      <w:r>
        <w:rPr>
          <w:rFonts w:ascii="Times New Roman Regular" w:hAnsi="Times New Roman Regular" w:cs="Times New Roman Regular"/>
          <w:sz w:val="24"/>
          <w:szCs w:val="32"/>
        </w:rPr>
        <w:t>导言</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时代背景与概况</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第一节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歌剧的起源与早期发展</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第二节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大型声乐套曲</w:t>
      </w:r>
    </w:p>
    <w:p w:rsidR="00FC5A95" w:rsidRDefault="00436758">
      <w:pPr>
        <w:pStyle w:val="a4"/>
        <w:adjustRightInd w:val="0"/>
        <w:snapToGrid w:val="0"/>
        <w:spacing w:line="360" w:lineRule="auto"/>
        <w:ind w:left="481"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第三节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乐器与器乐的发展</w:t>
      </w:r>
    </w:p>
    <w:p w:rsidR="00FC5A95" w:rsidRDefault="00436758">
      <w:pPr>
        <w:pStyle w:val="a4"/>
        <w:adjustRightInd w:val="0"/>
        <w:snapToGrid w:val="0"/>
        <w:spacing w:line="360" w:lineRule="auto"/>
        <w:ind w:left="481"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第四节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巴洛克时期音乐家</w:t>
      </w:r>
    </w:p>
    <w:p w:rsidR="00FC5A95" w:rsidRDefault="00436758">
      <w:pPr>
        <w:adjustRightInd w:val="0"/>
        <w:snapToGrid w:val="0"/>
        <w:spacing w:line="360" w:lineRule="auto"/>
        <w:ind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教学要求：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了解巴洛克时期的时代背景和艺术整体风格，掌握音乐风格特征、创作手法，器乐地位的变化对音乐历史的影响。重点学习歌剧体裁的形式以及巴洛克时期代表作曲家的贡献。</w:t>
      </w:r>
    </w:p>
    <w:p w:rsidR="00FC5A95" w:rsidRDefault="00436758">
      <w:pPr>
        <w:adjustRightInd w:val="0"/>
        <w:snapToGrid w:val="0"/>
        <w:spacing w:line="360" w:lineRule="auto"/>
        <w:ind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其它教学环节：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学习在线开放课程《走进西方音乐》，观看</w:t>
      </w:r>
      <w:r>
        <w:rPr>
          <w:rFonts w:ascii="Times New Roman Regular" w:hAnsi="Times New Roman Regular" w:cs="Times New Roman Regular"/>
          <w:sz w:val="24"/>
          <w:szCs w:val="32"/>
        </w:rPr>
        <w:t>BBC</w:t>
      </w:r>
      <w:r>
        <w:rPr>
          <w:rFonts w:ascii="Times New Roman Regular" w:hAnsi="Times New Roman Regular" w:cs="Times New Roman Regular"/>
          <w:sz w:val="24"/>
          <w:szCs w:val="32"/>
        </w:rPr>
        <w:t>纪录片《</w:t>
      </w:r>
      <w:r>
        <w:rPr>
          <w:rFonts w:ascii="Times New Roman Regular" w:hAnsi="Times New Roman Regular" w:cs="Times New Roman Regular" w:hint="eastAsia"/>
          <w:sz w:val="24"/>
          <w:szCs w:val="32"/>
        </w:rPr>
        <w:t>音乐的故事</w:t>
      </w:r>
      <w:r>
        <w:rPr>
          <w:rFonts w:ascii="Times New Roman Regular" w:hAnsi="Times New Roman Regular" w:cs="Times New Roman Regular"/>
          <w:sz w:val="24"/>
          <w:szCs w:val="32"/>
        </w:rPr>
        <w:t>》，延伸阅读参考文献，诠释歌剧片段。</w:t>
      </w:r>
    </w:p>
    <w:p w:rsidR="00FC5A95" w:rsidRDefault="00FC5A95">
      <w:pPr>
        <w:adjustRightInd w:val="0"/>
        <w:snapToGrid w:val="0"/>
        <w:spacing w:line="360" w:lineRule="auto"/>
        <w:ind w:firstLineChars="200" w:firstLine="482"/>
        <w:rPr>
          <w:rFonts w:ascii="Times New Roman Regular" w:hAnsi="Times New Roman Regular" w:cs="Times New Roman Regular"/>
          <w:b/>
          <w:bCs/>
          <w:sz w:val="24"/>
          <w:szCs w:val="32"/>
        </w:rPr>
      </w:pPr>
    </w:p>
    <w:p w:rsidR="00FC5A95" w:rsidRDefault="00436758">
      <w:pPr>
        <w:adjustRightInd w:val="0"/>
        <w:snapToGrid w:val="0"/>
        <w:spacing w:line="360" w:lineRule="auto"/>
        <w:ind w:firstLineChars="200" w:firstLine="482"/>
        <w:rPr>
          <w:rFonts w:ascii="Times New Roman Regular" w:hAnsi="Times New Roman Regular" w:cs="Times New Roman Regular"/>
          <w:sz w:val="24"/>
          <w:szCs w:val="32"/>
        </w:rPr>
      </w:pPr>
      <w:r>
        <w:rPr>
          <w:rFonts w:ascii="Times New Roman Regular" w:hAnsi="Times New Roman Regular" w:cs="Times New Roman Regular"/>
          <w:b/>
          <w:bCs/>
          <w:sz w:val="24"/>
          <w:szCs w:val="32"/>
        </w:rPr>
        <w:t>第二学期</w:t>
      </w:r>
      <w:r>
        <w:rPr>
          <w:rFonts w:ascii="Times New Roman Regular" w:hAnsi="Times New Roman Regular" w:cs="Times New Roman Regular"/>
          <w:b/>
          <w:bCs/>
          <w:sz w:val="28"/>
          <w:szCs w:val="36"/>
        </w:rPr>
        <w:t>：</w:t>
      </w:r>
    </w:p>
    <w:p w:rsidR="00FC5A95" w:rsidRDefault="00436758">
      <w:pPr>
        <w:pStyle w:val="a4"/>
        <w:adjustRightInd w:val="0"/>
        <w:snapToGrid w:val="0"/>
        <w:spacing w:line="360" w:lineRule="auto"/>
        <w:ind w:left="481" w:firstLineChars="0" w:firstLine="0"/>
        <w:rPr>
          <w:rFonts w:ascii="Times New Roman Regular" w:hAnsi="Times New Roman Regular" w:cs="Times New Roman Regular"/>
          <w:b/>
          <w:sz w:val="24"/>
          <w:szCs w:val="32"/>
        </w:rPr>
      </w:pPr>
      <w:r>
        <w:rPr>
          <w:rFonts w:ascii="Times New Roman Regular" w:hAnsi="Times New Roman Regular" w:cs="Times New Roman Regular"/>
          <w:b/>
          <w:sz w:val="24"/>
          <w:szCs w:val="32"/>
        </w:rPr>
        <w:t>第五章</w:t>
      </w:r>
      <w:r>
        <w:rPr>
          <w:rFonts w:ascii="Times New Roman Regular" w:hAnsi="Times New Roman Regular" w:cs="Times New Roman Regular"/>
          <w:b/>
          <w:sz w:val="24"/>
          <w:szCs w:val="32"/>
        </w:rPr>
        <w:t xml:space="preserve"> </w:t>
      </w:r>
      <w:r>
        <w:rPr>
          <w:rFonts w:ascii="Times New Roman Regular" w:hAnsi="Times New Roman Regular" w:cs="Times New Roman Regular"/>
          <w:b/>
          <w:sz w:val="24"/>
          <w:szCs w:val="32"/>
        </w:rPr>
        <w:t>古典主义时期音乐</w:t>
      </w:r>
    </w:p>
    <w:p w:rsidR="00FC5A95" w:rsidRDefault="00436758">
      <w:pPr>
        <w:adjustRightInd w:val="0"/>
        <w:snapToGrid w:val="0"/>
        <w:spacing w:line="360" w:lineRule="auto"/>
        <w:ind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教学内容：</w:t>
      </w:r>
    </w:p>
    <w:p w:rsidR="00FC5A95" w:rsidRDefault="00436758">
      <w:pPr>
        <w:pStyle w:val="a4"/>
        <w:adjustRightInd w:val="0"/>
        <w:snapToGrid w:val="0"/>
        <w:spacing w:line="360" w:lineRule="auto"/>
        <w:ind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导言</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时代背景与概况</w:t>
      </w:r>
    </w:p>
    <w:p w:rsidR="00FC5A95" w:rsidRDefault="00436758">
      <w:pPr>
        <w:pStyle w:val="a4"/>
        <w:adjustRightInd w:val="0"/>
        <w:snapToGrid w:val="0"/>
        <w:spacing w:line="360" w:lineRule="auto"/>
        <w:ind w:left="481"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第一节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格鲁克歌剧改革与喜歌剧的发展</w:t>
      </w:r>
    </w:p>
    <w:p w:rsidR="00FC5A95" w:rsidRDefault="00436758">
      <w:pPr>
        <w:pStyle w:val="a4"/>
        <w:adjustRightInd w:val="0"/>
        <w:snapToGrid w:val="0"/>
        <w:spacing w:line="360" w:lineRule="auto"/>
        <w:ind w:firstLineChars="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第二节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器乐的发展</w:t>
      </w:r>
    </w:p>
    <w:p w:rsidR="00FC5A95" w:rsidRDefault="00436758">
      <w:pPr>
        <w:pStyle w:val="a4"/>
        <w:adjustRightInd w:val="0"/>
        <w:snapToGrid w:val="0"/>
        <w:spacing w:line="360" w:lineRule="auto"/>
        <w:ind w:firstLineChars="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第三节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古典主义时期的乐派</w:t>
      </w:r>
    </w:p>
    <w:p w:rsidR="00FC5A95" w:rsidRDefault="00436758">
      <w:pPr>
        <w:pStyle w:val="a4"/>
        <w:adjustRightInd w:val="0"/>
        <w:snapToGrid w:val="0"/>
        <w:spacing w:line="360" w:lineRule="auto"/>
        <w:ind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第四节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维也纳古典乐派三杰</w:t>
      </w:r>
    </w:p>
    <w:p w:rsidR="00FC5A95" w:rsidRDefault="00436758">
      <w:pPr>
        <w:adjustRightInd w:val="0"/>
        <w:snapToGrid w:val="0"/>
        <w:spacing w:line="360" w:lineRule="auto"/>
        <w:ind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教学要求：</w:t>
      </w:r>
    </w:p>
    <w:p w:rsidR="00FC5A95" w:rsidRDefault="00436758">
      <w:pPr>
        <w:adjustRightInd w:val="0"/>
        <w:snapToGrid w:val="0"/>
        <w:spacing w:line="360" w:lineRule="auto"/>
        <w:ind w:left="481"/>
        <w:rPr>
          <w:rFonts w:ascii="Times New Roman Regular" w:hAnsi="Times New Roman Regular" w:cs="Times New Roman Regular"/>
          <w:sz w:val="24"/>
          <w:szCs w:val="32"/>
        </w:rPr>
      </w:pPr>
      <w:r>
        <w:rPr>
          <w:rFonts w:ascii="Times New Roman Regular" w:hAnsi="Times New Roman Regular" w:cs="Times New Roman Regular"/>
          <w:sz w:val="24"/>
          <w:szCs w:val="32"/>
        </w:rPr>
        <w:t>掌握歌剧在古典主义时期的发展概况，理解格鲁克的歌剧改革思想与莫扎特</w:t>
      </w:r>
    </w:p>
    <w:p w:rsidR="00FC5A95" w:rsidRDefault="00436758">
      <w:pPr>
        <w:adjustRightInd w:val="0"/>
        <w:snapToGrid w:val="0"/>
        <w:spacing w:line="360" w:lineRule="auto"/>
        <w:rPr>
          <w:rFonts w:ascii="Times New Roman Regular" w:hAnsi="Times New Roman Regular" w:cs="Times New Roman Regular"/>
          <w:sz w:val="24"/>
          <w:szCs w:val="32"/>
        </w:rPr>
      </w:pPr>
      <w:r>
        <w:rPr>
          <w:rFonts w:ascii="Times New Roman Regular" w:hAnsi="Times New Roman Regular" w:cs="Times New Roman Regular"/>
          <w:sz w:val="24"/>
          <w:szCs w:val="32"/>
        </w:rPr>
        <w:t>的歌剧理念。深入了解海顿、莫扎特、贝多芬的艺术成就和创作特征，赏析代表作品。</w:t>
      </w:r>
    </w:p>
    <w:p w:rsidR="00FC5A95" w:rsidRDefault="00436758">
      <w:pPr>
        <w:adjustRightInd w:val="0"/>
        <w:snapToGrid w:val="0"/>
        <w:spacing w:line="360" w:lineRule="auto"/>
        <w:ind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其它教学环节：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学习在线开放课程《走进西方音乐》，延伸阅读参考文献，观看</w:t>
      </w:r>
      <w:r>
        <w:rPr>
          <w:rFonts w:ascii="Times New Roman Regular" w:hAnsi="Times New Roman Regular" w:cs="Times New Roman Regular"/>
          <w:sz w:val="24"/>
          <w:szCs w:val="32"/>
        </w:rPr>
        <w:t>BBC</w:t>
      </w:r>
      <w:r>
        <w:rPr>
          <w:rFonts w:ascii="Times New Roman Regular" w:hAnsi="Times New Roman Regular" w:cs="Times New Roman Regular"/>
          <w:sz w:val="24"/>
          <w:szCs w:val="32"/>
        </w:rPr>
        <w:t>纪录片《交响曲》等。组织课堂讨论：格鲁克歌剧改革对歌剧发展的影响？贝多芬为何</w:t>
      </w:r>
      <w:r>
        <w:rPr>
          <w:rFonts w:ascii="Times New Roman Regular" w:hAnsi="Times New Roman Regular" w:cs="Times New Roman Regular"/>
          <w:sz w:val="24"/>
          <w:szCs w:val="32"/>
        </w:rPr>
        <w:lastRenderedPageBreak/>
        <w:t>被称为</w:t>
      </w:r>
      <w:r>
        <w:rPr>
          <w:rFonts w:ascii="Times New Roman Regular" w:hAnsi="Times New Roman Regular" w:cs="Times New Roman Regular"/>
          <w:sz w:val="24"/>
          <w:szCs w:val="32"/>
        </w:rPr>
        <w:t>“</w:t>
      </w:r>
      <w:r>
        <w:rPr>
          <w:rFonts w:ascii="Times New Roman Regular" w:hAnsi="Times New Roman Regular" w:cs="Times New Roman Regular"/>
          <w:sz w:val="24"/>
          <w:szCs w:val="32"/>
        </w:rPr>
        <w:t>集古典主义之大成，开浪漫主义之先河</w:t>
      </w:r>
      <w:r>
        <w:rPr>
          <w:rFonts w:ascii="Times New Roman Regular" w:hAnsi="Times New Roman Regular" w:cs="Times New Roman Regular"/>
          <w:sz w:val="24"/>
          <w:szCs w:val="32"/>
        </w:rPr>
        <w:t>”</w:t>
      </w:r>
      <w:r>
        <w:rPr>
          <w:rFonts w:ascii="Times New Roman Regular" w:hAnsi="Times New Roman Regular" w:cs="Times New Roman Regular"/>
          <w:sz w:val="24"/>
          <w:szCs w:val="32"/>
        </w:rPr>
        <w:t>者？奏鸣曲式如何确立？等。</w:t>
      </w:r>
    </w:p>
    <w:p w:rsidR="00FC5A95" w:rsidRDefault="00FC5A95">
      <w:pPr>
        <w:adjustRightInd w:val="0"/>
        <w:snapToGrid w:val="0"/>
        <w:spacing w:line="360" w:lineRule="auto"/>
        <w:rPr>
          <w:rFonts w:ascii="Times New Roman Regular" w:hAnsi="Times New Roman Regular" w:cs="Times New Roman Regular"/>
          <w:b/>
          <w:sz w:val="24"/>
          <w:szCs w:val="32"/>
        </w:rPr>
      </w:pPr>
    </w:p>
    <w:p w:rsidR="00FC5A95" w:rsidRDefault="00436758">
      <w:pPr>
        <w:adjustRightInd w:val="0"/>
        <w:snapToGrid w:val="0"/>
        <w:spacing w:line="360" w:lineRule="auto"/>
        <w:ind w:leftChars="229" w:left="481"/>
        <w:rPr>
          <w:rFonts w:ascii="Times New Roman Regular" w:hAnsi="Times New Roman Regular" w:cs="Times New Roman Regular"/>
          <w:b/>
          <w:sz w:val="24"/>
          <w:szCs w:val="32"/>
        </w:rPr>
      </w:pPr>
      <w:r>
        <w:rPr>
          <w:rFonts w:ascii="Times New Roman Regular" w:hAnsi="Times New Roman Regular" w:cs="Times New Roman Regular"/>
          <w:b/>
          <w:sz w:val="24"/>
          <w:szCs w:val="32"/>
        </w:rPr>
        <w:t>第六章</w:t>
      </w:r>
      <w:r>
        <w:rPr>
          <w:rFonts w:ascii="Times New Roman Regular" w:hAnsi="Times New Roman Regular" w:cs="Times New Roman Regular"/>
          <w:b/>
          <w:sz w:val="24"/>
          <w:szCs w:val="32"/>
        </w:rPr>
        <w:t xml:space="preserve"> </w:t>
      </w:r>
      <w:r>
        <w:rPr>
          <w:rFonts w:ascii="Times New Roman Regular" w:hAnsi="Times New Roman Regular" w:cs="Times New Roman Regular"/>
          <w:b/>
          <w:sz w:val="24"/>
          <w:szCs w:val="32"/>
        </w:rPr>
        <w:t>浪漫主义时期音乐（一）</w:t>
      </w:r>
    </w:p>
    <w:p w:rsidR="00FC5A95" w:rsidRDefault="00436758">
      <w:pPr>
        <w:adjustRightInd w:val="0"/>
        <w:snapToGrid w:val="0"/>
        <w:spacing w:line="360" w:lineRule="auto"/>
        <w:ind w:firstLineChars="200" w:firstLine="482"/>
        <w:rPr>
          <w:rFonts w:ascii="Times New Roman Regular" w:hAnsi="Times New Roman Regular" w:cs="Times New Roman Regular"/>
          <w:b/>
          <w:sz w:val="24"/>
        </w:rPr>
      </w:pPr>
      <w:r>
        <w:rPr>
          <w:rFonts w:ascii="Times New Roman Regular" w:hAnsi="Times New Roman Regular" w:cs="Times New Roman Regular"/>
          <w:b/>
          <w:sz w:val="24"/>
        </w:rPr>
        <w:t>主要内容：</w:t>
      </w:r>
    </w:p>
    <w:p w:rsidR="00FC5A95" w:rsidRDefault="00436758">
      <w:pPr>
        <w:pStyle w:val="a4"/>
        <w:adjustRightInd w:val="0"/>
        <w:snapToGrid w:val="0"/>
        <w:spacing w:line="360" w:lineRule="auto"/>
        <w:ind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导言</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时代背景与概况</w:t>
      </w:r>
    </w:p>
    <w:p w:rsidR="00FC5A95" w:rsidRDefault="00436758">
      <w:pPr>
        <w:pStyle w:val="a4"/>
        <w:adjustRightInd w:val="0"/>
        <w:snapToGrid w:val="0"/>
        <w:spacing w:line="360" w:lineRule="auto"/>
        <w:ind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第一节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德国歌剧</w:t>
      </w:r>
    </w:p>
    <w:p w:rsidR="00FC5A95" w:rsidRDefault="00436758">
      <w:pPr>
        <w:numPr>
          <w:ilvl w:val="0"/>
          <w:numId w:val="4"/>
        </w:numPr>
        <w:adjustRightInd w:val="0"/>
        <w:snapToGrid w:val="0"/>
        <w:spacing w:line="360" w:lineRule="auto"/>
        <w:ind w:leftChars="229" w:left="481"/>
        <w:rPr>
          <w:rFonts w:ascii="Times New Roman Regular" w:hAnsi="Times New Roman Regular" w:cs="Times New Roman Regular"/>
          <w:bCs/>
          <w:sz w:val="24"/>
        </w:rPr>
      </w:pPr>
      <w:r>
        <w:rPr>
          <w:rFonts w:ascii="Times New Roman Regular" w:hAnsi="Times New Roman Regular" w:cs="Times New Roman Regular"/>
          <w:bCs/>
          <w:sz w:val="24"/>
        </w:rPr>
        <w:t>法国歌剧</w:t>
      </w:r>
    </w:p>
    <w:p w:rsidR="00FC5A95" w:rsidRDefault="00436758">
      <w:pPr>
        <w:adjustRightInd w:val="0"/>
        <w:snapToGrid w:val="0"/>
        <w:spacing w:line="360" w:lineRule="auto"/>
        <w:ind w:firstLine="480"/>
        <w:rPr>
          <w:rFonts w:ascii="Times New Roman Regular" w:hAnsi="Times New Roman Regular" w:cs="Times New Roman Regular"/>
          <w:bCs/>
          <w:sz w:val="24"/>
        </w:rPr>
      </w:pPr>
      <w:r>
        <w:rPr>
          <w:rFonts w:ascii="Times New Roman Regular" w:hAnsi="Times New Roman Regular" w:cs="Times New Roman Regular"/>
          <w:bCs/>
          <w:sz w:val="24"/>
        </w:rPr>
        <w:t>第三节</w:t>
      </w:r>
      <w:r>
        <w:rPr>
          <w:rFonts w:ascii="Times New Roman Regular" w:hAnsi="Times New Roman Regular" w:cs="Times New Roman Regular"/>
          <w:bCs/>
          <w:sz w:val="24"/>
        </w:rPr>
        <w:t xml:space="preserve"> </w:t>
      </w:r>
      <w:r>
        <w:rPr>
          <w:rFonts w:ascii="Times New Roman Regular" w:hAnsi="Times New Roman Regular" w:cs="Times New Roman Regular"/>
          <w:bCs/>
          <w:sz w:val="24"/>
        </w:rPr>
        <w:t>意大利歌剧</w:t>
      </w:r>
    </w:p>
    <w:p w:rsidR="00FC5A95" w:rsidRDefault="00436758">
      <w:pPr>
        <w:adjustRightInd w:val="0"/>
        <w:snapToGrid w:val="0"/>
        <w:spacing w:line="360" w:lineRule="auto"/>
        <w:ind w:leftChars="229" w:left="481"/>
        <w:rPr>
          <w:rFonts w:ascii="Times New Roman Regular" w:hAnsi="Times New Roman Regular" w:cs="Times New Roman Regular"/>
        </w:rPr>
      </w:pPr>
      <w:r>
        <w:rPr>
          <w:rFonts w:ascii="Times New Roman Regular" w:hAnsi="Times New Roman Regular" w:cs="Times New Roman Regular"/>
          <w:b/>
          <w:sz w:val="24"/>
        </w:rPr>
        <w:t>教学要求：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了解浪漫主义时期的历史背景，掌握法国、德国、意大利的歌剧发展脉络，分析各国歌剧发展特征，赏析重要代表作品。</w:t>
      </w:r>
    </w:p>
    <w:p w:rsidR="00FC5A95" w:rsidRDefault="00436758">
      <w:pPr>
        <w:adjustRightInd w:val="0"/>
        <w:snapToGrid w:val="0"/>
        <w:spacing w:line="360" w:lineRule="auto"/>
        <w:ind w:leftChars="229" w:left="481"/>
        <w:rPr>
          <w:rFonts w:ascii="Times New Roman Regular" w:hAnsi="Times New Roman Regular" w:cs="Times New Roman Regular"/>
          <w:color w:val="FF0000"/>
        </w:rPr>
      </w:pPr>
      <w:r>
        <w:rPr>
          <w:rFonts w:ascii="Times New Roman Regular" w:hAnsi="Times New Roman Regular" w:cs="Times New Roman Regular"/>
          <w:b/>
          <w:sz w:val="24"/>
        </w:rPr>
        <w:t>其他教学环节：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学习在线开放课程《走进西方音乐》《瓦格纳专题讲座》，延伸阅读参考文献，观看</w:t>
      </w:r>
      <w:r>
        <w:rPr>
          <w:rFonts w:ascii="Times New Roman Regular" w:hAnsi="Times New Roman Regular" w:cs="Times New Roman Regular"/>
          <w:sz w:val="24"/>
          <w:szCs w:val="32"/>
        </w:rPr>
        <w:t>BBC</w:t>
      </w:r>
      <w:r>
        <w:rPr>
          <w:rFonts w:ascii="Times New Roman Regular" w:hAnsi="Times New Roman Regular" w:cs="Times New Roman Regular"/>
          <w:sz w:val="24"/>
          <w:szCs w:val="32"/>
        </w:rPr>
        <w:t>纪录片《意大利歌剧》</w:t>
      </w:r>
      <w:r>
        <w:rPr>
          <w:rFonts w:ascii="Times New Roman Regular" w:hAnsi="Times New Roman Regular" w:cs="Times New Roman Regular" w:hint="eastAsia"/>
          <w:sz w:val="24"/>
          <w:szCs w:val="32"/>
        </w:rPr>
        <w:t>，</w:t>
      </w:r>
      <w:r>
        <w:rPr>
          <w:rFonts w:ascii="Times New Roman Regular" w:hAnsi="Times New Roman Regular" w:cs="Times New Roman Regular"/>
          <w:sz w:val="24"/>
          <w:szCs w:val="32"/>
        </w:rPr>
        <w:t>进行小组专题讨论交流。</w:t>
      </w:r>
    </w:p>
    <w:p w:rsidR="00FC5A95" w:rsidRDefault="00FC5A95">
      <w:pPr>
        <w:adjustRightInd w:val="0"/>
        <w:snapToGrid w:val="0"/>
        <w:spacing w:line="360" w:lineRule="auto"/>
        <w:ind w:firstLineChars="200" w:firstLine="480"/>
        <w:rPr>
          <w:rFonts w:ascii="Times New Roman Regular" w:hAnsi="Times New Roman Regular" w:cs="Times New Roman Regular"/>
          <w:sz w:val="24"/>
          <w:szCs w:val="32"/>
        </w:rPr>
      </w:pPr>
    </w:p>
    <w:p w:rsidR="00FC5A95" w:rsidRDefault="00436758">
      <w:pPr>
        <w:adjustRightInd w:val="0"/>
        <w:snapToGrid w:val="0"/>
        <w:spacing w:line="360" w:lineRule="auto"/>
        <w:ind w:firstLineChars="200" w:firstLine="482"/>
        <w:rPr>
          <w:rFonts w:ascii="Times New Roman Regular" w:hAnsi="Times New Roman Regular" w:cs="Times New Roman Regular"/>
          <w:b/>
          <w:sz w:val="24"/>
          <w:szCs w:val="32"/>
        </w:rPr>
      </w:pPr>
      <w:r>
        <w:rPr>
          <w:rFonts w:ascii="Times New Roman Regular" w:hAnsi="Times New Roman Regular" w:cs="Times New Roman Regular"/>
          <w:b/>
          <w:sz w:val="24"/>
          <w:szCs w:val="32"/>
        </w:rPr>
        <w:t>第七章</w:t>
      </w:r>
      <w:r>
        <w:rPr>
          <w:rFonts w:ascii="Times New Roman Regular" w:hAnsi="Times New Roman Regular" w:cs="Times New Roman Regular"/>
          <w:b/>
          <w:sz w:val="24"/>
          <w:szCs w:val="32"/>
        </w:rPr>
        <w:t xml:space="preserve"> </w:t>
      </w:r>
      <w:r>
        <w:rPr>
          <w:rFonts w:ascii="Times New Roman Regular" w:hAnsi="Times New Roman Regular" w:cs="Times New Roman Regular"/>
          <w:b/>
          <w:sz w:val="24"/>
          <w:szCs w:val="32"/>
        </w:rPr>
        <w:t>浪漫主义时期音乐（二）</w:t>
      </w:r>
    </w:p>
    <w:p w:rsidR="00FC5A95" w:rsidRDefault="00436758">
      <w:pPr>
        <w:adjustRightInd w:val="0"/>
        <w:snapToGrid w:val="0"/>
        <w:spacing w:line="360" w:lineRule="auto"/>
        <w:ind w:firstLineChars="200" w:firstLine="482"/>
        <w:rPr>
          <w:rFonts w:ascii="Times New Roman Regular" w:hAnsi="Times New Roman Regular" w:cs="Times New Roman Regular"/>
          <w:b/>
          <w:sz w:val="24"/>
        </w:rPr>
      </w:pPr>
      <w:r>
        <w:rPr>
          <w:rFonts w:ascii="Times New Roman Regular" w:hAnsi="Times New Roman Regular" w:cs="Times New Roman Regular"/>
          <w:b/>
          <w:sz w:val="24"/>
        </w:rPr>
        <w:t>主要内容：</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第一节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德奥音乐家</w:t>
      </w:r>
    </w:p>
    <w:p w:rsidR="00FC5A95" w:rsidRDefault="00436758">
      <w:pPr>
        <w:adjustRightInd w:val="0"/>
        <w:snapToGrid w:val="0"/>
        <w:spacing w:line="360" w:lineRule="auto"/>
        <w:ind w:firstLineChars="300" w:firstLine="720"/>
        <w:rPr>
          <w:rFonts w:ascii="Times New Roman Regular" w:hAnsi="Times New Roman Regular" w:cs="Times New Roman Regular"/>
          <w:sz w:val="24"/>
          <w:szCs w:val="32"/>
        </w:rPr>
      </w:pPr>
      <w:r>
        <w:rPr>
          <w:rFonts w:ascii="Times New Roman Regular" w:hAnsi="Times New Roman Regular" w:cs="Times New Roman Regular"/>
          <w:sz w:val="24"/>
          <w:szCs w:val="32"/>
        </w:rPr>
        <w:t>一、舒伯特和门德尔松</w:t>
      </w:r>
      <w:r>
        <w:rPr>
          <w:rFonts w:ascii="Times New Roman Regular" w:hAnsi="Times New Roman Regular" w:cs="Times New Roman Regular"/>
          <w:sz w:val="24"/>
          <w:szCs w:val="32"/>
        </w:rPr>
        <w:t xml:space="preserve"> </w:t>
      </w:r>
    </w:p>
    <w:p w:rsidR="00FC5A95" w:rsidRDefault="00436758">
      <w:pPr>
        <w:adjustRightInd w:val="0"/>
        <w:snapToGrid w:val="0"/>
        <w:spacing w:line="360" w:lineRule="auto"/>
        <w:ind w:firstLineChars="300" w:firstLine="720"/>
        <w:rPr>
          <w:rFonts w:ascii="Times New Roman Regular" w:hAnsi="Times New Roman Regular" w:cs="Times New Roman Regular"/>
          <w:sz w:val="24"/>
          <w:szCs w:val="32"/>
        </w:rPr>
      </w:pPr>
      <w:r>
        <w:rPr>
          <w:rFonts w:ascii="Times New Roman Regular" w:hAnsi="Times New Roman Regular" w:cs="Times New Roman Regular"/>
          <w:sz w:val="24"/>
          <w:szCs w:val="32"/>
        </w:rPr>
        <w:t>二、舒曼、勃拉姆斯和约翰</w:t>
      </w:r>
      <w:r>
        <w:rPr>
          <w:rFonts w:ascii="Times New Roman Regular" w:hAnsi="Times New Roman Regular" w:cs="Times New Roman Regular"/>
          <w:sz w:val="24"/>
          <w:szCs w:val="32"/>
        </w:rPr>
        <w:t>·</w:t>
      </w:r>
      <w:r>
        <w:rPr>
          <w:rFonts w:ascii="Times New Roman Regular" w:hAnsi="Times New Roman Regular" w:cs="Times New Roman Regular"/>
          <w:sz w:val="24"/>
          <w:szCs w:val="32"/>
        </w:rPr>
        <w:t>施特劳斯</w:t>
      </w:r>
    </w:p>
    <w:p w:rsidR="00FC5A95" w:rsidRDefault="00436758">
      <w:pPr>
        <w:pStyle w:val="a4"/>
        <w:adjustRightInd w:val="0"/>
        <w:snapToGrid w:val="0"/>
        <w:spacing w:line="360" w:lineRule="auto"/>
        <w:ind w:firstLineChars="300" w:firstLine="720"/>
        <w:rPr>
          <w:rFonts w:ascii="Times New Roman Regular" w:hAnsi="Times New Roman Regular" w:cs="Times New Roman Regular"/>
          <w:sz w:val="24"/>
          <w:szCs w:val="32"/>
        </w:rPr>
      </w:pPr>
      <w:r>
        <w:rPr>
          <w:rFonts w:ascii="Times New Roman Regular" w:hAnsi="Times New Roman Regular" w:cs="Times New Roman Regular"/>
          <w:sz w:val="24"/>
          <w:szCs w:val="32"/>
        </w:rPr>
        <w:t>三、沃尔夫、布鲁克纳、马勒和理查</w:t>
      </w:r>
      <w:r>
        <w:rPr>
          <w:rFonts w:ascii="Times New Roman Regular" w:hAnsi="Times New Roman Regular" w:cs="Times New Roman Regular"/>
          <w:sz w:val="24"/>
          <w:szCs w:val="32"/>
        </w:rPr>
        <w:t>·</w:t>
      </w:r>
      <w:r>
        <w:rPr>
          <w:rFonts w:ascii="Times New Roman Regular" w:hAnsi="Times New Roman Regular" w:cs="Times New Roman Regular"/>
          <w:sz w:val="24"/>
          <w:szCs w:val="32"/>
        </w:rPr>
        <w:t>施特劳斯</w:t>
      </w:r>
    </w:p>
    <w:p w:rsidR="00FC5A95" w:rsidRDefault="00436758">
      <w:pPr>
        <w:adjustRightInd w:val="0"/>
        <w:snapToGrid w:val="0"/>
        <w:spacing w:line="360" w:lineRule="auto"/>
        <w:ind w:firstLineChars="200" w:firstLine="480"/>
        <w:rPr>
          <w:rFonts w:ascii="Times New Roman Regular" w:hAnsi="Times New Roman Regular" w:cs="Times New Roman Regular"/>
          <w:color w:val="000000"/>
          <w:kern w:val="0"/>
          <w:sz w:val="24"/>
        </w:rPr>
      </w:pPr>
      <w:r>
        <w:rPr>
          <w:rFonts w:ascii="Times New Roman Regular" w:hAnsi="Times New Roman Regular" w:cs="Times New Roman Regular"/>
          <w:sz w:val="24"/>
          <w:szCs w:val="32"/>
        </w:rPr>
        <w:t>第二节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法国及其他国籍音乐家</w:t>
      </w:r>
    </w:p>
    <w:p w:rsidR="00FC5A95" w:rsidRDefault="00436758">
      <w:pPr>
        <w:adjustRightInd w:val="0"/>
        <w:snapToGrid w:val="0"/>
        <w:spacing w:line="360" w:lineRule="auto"/>
        <w:ind w:firstLineChars="200" w:firstLine="482"/>
        <w:rPr>
          <w:rFonts w:ascii="Times New Roman Regular" w:hAnsi="Times New Roman Regular" w:cs="Times New Roman Regular"/>
          <w:b/>
          <w:sz w:val="24"/>
        </w:rPr>
      </w:pPr>
      <w:r>
        <w:rPr>
          <w:rFonts w:ascii="Times New Roman Regular" w:hAnsi="Times New Roman Regular" w:cs="Times New Roman Regular"/>
          <w:b/>
          <w:sz w:val="24"/>
        </w:rPr>
        <w:t>教学要求：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掌握浪漫主义时期代表作曲家的艺术贡献、创作领域和风格特征。赏析代表作品，辨析浪漫主义时期音乐风格和其他时期音乐风格的差异。</w:t>
      </w:r>
    </w:p>
    <w:p w:rsidR="00FC5A95" w:rsidRDefault="00436758">
      <w:pPr>
        <w:adjustRightInd w:val="0"/>
        <w:snapToGrid w:val="0"/>
        <w:spacing w:line="360" w:lineRule="auto"/>
        <w:ind w:firstLineChars="200" w:firstLine="482"/>
        <w:rPr>
          <w:rFonts w:ascii="Times New Roman Regular" w:hAnsi="Times New Roman Regular" w:cs="Times New Roman Regular"/>
          <w:b/>
          <w:sz w:val="24"/>
        </w:rPr>
      </w:pPr>
      <w:r>
        <w:rPr>
          <w:rFonts w:ascii="Times New Roman Regular" w:hAnsi="Times New Roman Regular" w:cs="Times New Roman Regular"/>
          <w:b/>
          <w:sz w:val="24"/>
        </w:rPr>
        <w:t>其他教学环节：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学习在线开放课程《走进西方音乐》，延伸阅读参考文献，观看纪录片《马勒》，欣赏作曲家们的代表作品。</w:t>
      </w:r>
    </w:p>
    <w:p w:rsidR="00FC5A95" w:rsidRDefault="00FC5A95">
      <w:pPr>
        <w:adjustRightInd w:val="0"/>
        <w:snapToGrid w:val="0"/>
        <w:spacing w:line="360" w:lineRule="auto"/>
        <w:rPr>
          <w:rFonts w:ascii="Times New Roman Regular" w:hAnsi="Times New Roman Regular" w:cs="Times New Roman Regular"/>
          <w:sz w:val="24"/>
          <w:szCs w:val="32"/>
        </w:rPr>
      </w:pPr>
    </w:p>
    <w:p w:rsidR="00FC5A95" w:rsidRDefault="00436758">
      <w:pPr>
        <w:pStyle w:val="a4"/>
        <w:adjustRightInd w:val="0"/>
        <w:snapToGrid w:val="0"/>
        <w:spacing w:line="360" w:lineRule="auto"/>
        <w:ind w:firstLine="482"/>
        <w:rPr>
          <w:rFonts w:ascii="Times New Roman Regular" w:hAnsi="Times New Roman Regular" w:cs="Times New Roman Regular"/>
          <w:sz w:val="24"/>
          <w:szCs w:val="32"/>
        </w:rPr>
      </w:pPr>
      <w:r>
        <w:rPr>
          <w:rFonts w:ascii="Times New Roman Regular" w:hAnsi="Times New Roman Regular" w:cs="Times New Roman Regular"/>
          <w:b/>
          <w:sz w:val="24"/>
          <w:szCs w:val="32"/>
        </w:rPr>
        <w:t>第八章</w:t>
      </w:r>
      <w:r>
        <w:rPr>
          <w:rFonts w:ascii="Times New Roman Regular" w:hAnsi="Times New Roman Regular" w:cs="Times New Roman Regular"/>
          <w:b/>
          <w:sz w:val="24"/>
          <w:szCs w:val="32"/>
        </w:rPr>
        <w:t xml:space="preserve"> </w:t>
      </w:r>
      <w:r>
        <w:rPr>
          <w:rFonts w:ascii="Times New Roman Regular" w:hAnsi="Times New Roman Regular" w:cs="Times New Roman Regular"/>
          <w:b/>
          <w:sz w:val="24"/>
          <w:szCs w:val="32"/>
        </w:rPr>
        <w:t>浪漫主义时期音乐（三）</w:t>
      </w:r>
    </w:p>
    <w:p w:rsidR="00FC5A95" w:rsidRDefault="00436758">
      <w:pPr>
        <w:pStyle w:val="a4"/>
        <w:adjustRightInd w:val="0"/>
        <w:snapToGrid w:val="0"/>
        <w:spacing w:line="360" w:lineRule="auto"/>
        <w:ind w:left="480"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lastRenderedPageBreak/>
        <w:t>第一节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俄罗斯音乐</w:t>
      </w:r>
      <w:r>
        <w:rPr>
          <w:rFonts w:ascii="Times New Roman Regular" w:hAnsi="Times New Roman Regular" w:cs="Times New Roman Regular"/>
          <w:sz w:val="24"/>
          <w:szCs w:val="32"/>
        </w:rPr>
        <w:t xml:space="preserve"> </w:t>
      </w:r>
    </w:p>
    <w:p w:rsidR="00FC5A95" w:rsidRDefault="00436758">
      <w:pPr>
        <w:pStyle w:val="a4"/>
        <w:adjustRightInd w:val="0"/>
        <w:snapToGrid w:val="0"/>
        <w:spacing w:line="360" w:lineRule="auto"/>
        <w:ind w:left="480"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第二节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东欧音乐</w:t>
      </w:r>
      <w:r>
        <w:rPr>
          <w:rFonts w:ascii="Times New Roman Regular" w:hAnsi="Times New Roman Regular" w:cs="Times New Roman Regular"/>
          <w:sz w:val="24"/>
          <w:szCs w:val="32"/>
        </w:rPr>
        <w:t xml:space="preserve"> </w:t>
      </w:r>
    </w:p>
    <w:p w:rsidR="00FC5A95" w:rsidRDefault="00436758">
      <w:pPr>
        <w:pStyle w:val="a4"/>
        <w:adjustRightInd w:val="0"/>
        <w:snapToGrid w:val="0"/>
        <w:spacing w:line="360" w:lineRule="auto"/>
        <w:ind w:left="480" w:firstLineChars="0" w:firstLine="0"/>
        <w:rPr>
          <w:rFonts w:ascii="Times New Roman Regular" w:hAnsi="Times New Roman Regular" w:cs="Times New Roman Regular"/>
          <w:sz w:val="24"/>
          <w:szCs w:val="32"/>
        </w:rPr>
      </w:pPr>
      <w:r>
        <w:rPr>
          <w:rFonts w:ascii="Times New Roman Regular" w:hAnsi="Times New Roman Regular" w:cs="Times New Roman Regular"/>
          <w:sz w:val="24"/>
          <w:szCs w:val="32"/>
        </w:rPr>
        <w:t>第三节</w:t>
      </w:r>
      <w:r>
        <w:rPr>
          <w:rFonts w:ascii="Times New Roman Regular" w:hAnsi="Times New Roman Regular" w:cs="Times New Roman Regular"/>
          <w:sz w:val="24"/>
          <w:szCs w:val="32"/>
        </w:rPr>
        <w:t xml:space="preserve"> </w:t>
      </w:r>
      <w:r>
        <w:rPr>
          <w:rFonts w:ascii="Times New Roman Regular" w:hAnsi="Times New Roman Regular" w:cs="Times New Roman Regular"/>
          <w:sz w:val="24"/>
          <w:szCs w:val="32"/>
        </w:rPr>
        <w:t>北欧音乐</w:t>
      </w:r>
    </w:p>
    <w:p w:rsidR="00FC5A95" w:rsidRDefault="00436758">
      <w:pPr>
        <w:adjustRightInd w:val="0"/>
        <w:snapToGrid w:val="0"/>
        <w:spacing w:line="360" w:lineRule="auto"/>
        <w:ind w:firstLineChars="200" w:firstLine="482"/>
        <w:rPr>
          <w:rFonts w:ascii="Times New Roman Regular" w:hAnsi="Times New Roman Regular" w:cs="Times New Roman Regular"/>
          <w:b/>
          <w:sz w:val="24"/>
        </w:rPr>
      </w:pPr>
      <w:r>
        <w:rPr>
          <w:rFonts w:ascii="Times New Roman Regular" w:hAnsi="Times New Roman Regular" w:cs="Times New Roman Regular"/>
          <w:b/>
          <w:sz w:val="24"/>
        </w:rPr>
        <w:t>教学要求：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掌握俄罗斯音乐风格，</w:t>
      </w:r>
      <w:r>
        <w:rPr>
          <w:rFonts w:ascii="Times New Roman Regular" w:hAnsi="Times New Roman Regular" w:cs="Times New Roman Regular"/>
          <w:sz w:val="24"/>
          <w:szCs w:val="32"/>
        </w:rPr>
        <w:t>“</w:t>
      </w:r>
      <w:r>
        <w:rPr>
          <w:rFonts w:ascii="Times New Roman Regular" w:hAnsi="Times New Roman Regular" w:cs="Times New Roman Regular"/>
          <w:sz w:val="24"/>
          <w:szCs w:val="32"/>
        </w:rPr>
        <w:t>强力集团</w:t>
      </w:r>
      <w:r>
        <w:rPr>
          <w:rFonts w:ascii="Times New Roman Regular" w:hAnsi="Times New Roman Regular" w:cs="Times New Roman Regular"/>
          <w:sz w:val="24"/>
          <w:szCs w:val="32"/>
        </w:rPr>
        <w:t>”</w:t>
      </w:r>
      <w:r>
        <w:rPr>
          <w:rFonts w:ascii="Times New Roman Regular" w:hAnsi="Times New Roman Regular" w:cs="Times New Roman Regular"/>
          <w:sz w:val="24"/>
          <w:szCs w:val="32"/>
        </w:rPr>
        <w:t>形成原因和代表作品，分析各民族乐派的风格特征和艺术成就。</w:t>
      </w:r>
    </w:p>
    <w:p w:rsidR="00FC5A95" w:rsidRDefault="00436758">
      <w:pPr>
        <w:adjustRightInd w:val="0"/>
        <w:snapToGrid w:val="0"/>
        <w:spacing w:line="360" w:lineRule="auto"/>
        <w:ind w:firstLineChars="200" w:firstLine="482"/>
        <w:rPr>
          <w:rFonts w:ascii="Times New Roman Regular" w:hAnsi="Times New Roman Regular" w:cs="Times New Roman Regular"/>
          <w:b/>
          <w:sz w:val="24"/>
        </w:rPr>
      </w:pPr>
      <w:r>
        <w:rPr>
          <w:rFonts w:ascii="Times New Roman Regular" w:hAnsi="Times New Roman Regular" w:cs="Times New Roman Regular"/>
          <w:b/>
          <w:sz w:val="24"/>
        </w:rPr>
        <w:t>其他教学环节：</w:t>
      </w:r>
    </w:p>
    <w:p w:rsidR="00FC5A95" w:rsidRDefault="00436758">
      <w:pPr>
        <w:adjustRightInd w:val="0"/>
        <w:snapToGrid w:val="0"/>
        <w:spacing w:line="360" w:lineRule="auto"/>
        <w:ind w:firstLineChars="200" w:firstLine="480"/>
        <w:rPr>
          <w:rFonts w:ascii="Times New Roman Regular" w:hAnsi="Times New Roman Regular" w:cs="Times New Roman Regular"/>
          <w:sz w:val="24"/>
          <w:szCs w:val="32"/>
        </w:rPr>
      </w:pPr>
      <w:r>
        <w:rPr>
          <w:rFonts w:ascii="Times New Roman Regular" w:hAnsi="Times New Roman Regular" w:cs="Times New Roman Regular"/>
          <w:sz w:val="24"/>
          <w:szCs w:val="32"/>
        </w:rPr>
        <w:t>学习在线开放课程《走进西方音乐》，延伸阅读参考文献</w:t>
      </w:r>
      <w:r>
        <w:rPr>
          <w:rFonts w:ascii="Times New Roman Regular" w:hAnsi="Times New Roman Regular" w:cs="Times New Roman Regular" w:hint="eastAsia"/>
          <w:sz w:val="24"/>
          <w:szCs w:val="32"/>
        </w:rPr>
        <w:t>，</w:t>
      </w:r>
      <w:r>
        <w:rPr>
          <w:rFonts w:ascii="Times New Roman Regular" w:hAnsi="Times New Roman Regular" w:cs="Times New Roman Regular"/>
          <w:sz w:val="24"/>
          <w:szCs w:val="32"/>
        </w:rPr>
        <w:t>演奏诠释作</w:t>
      </w:r>
      <w:r>
        <w:rPr>
          <w:rFonts w:ascii="Times New Roman Regular" w:hAnsi="Times New Roman Regular" w:cs="Times New Roman Regular"/>
          <w:sz w:val="24"/>
          <w:szCs w:val="32"/>
        </w:rPr>
        <w:t>品等。</w:t>
      </w:r>
    </w:p>
    <w:p w:rsidR="00FC5A95" w:rsidRDefault="00FC5A95">
      <w:pPr>
        <w:adjustRightInd w:val="0"/>
        <w:snapToGrid w:val="0"/>
        <w:spacing w:line="360" w:lineRule="auto"/>
        <w:ind w:firstLineChars="200" w:firstLine="480"/>
        <w:rPr>
          <w:rFonts w:ascii="Times New Roman Regular" w:hAnsi="Times New Roman Regular" w:cs="Times New Roman Regular"/>
          <w:sz w:val="24"/>
          <w:szCs w:val="32"/>
        </w:rPr>
      </w:pPr>
    </w:p>
    <w:p w:rsidR="00FC5A95" w:rsidRDefault="00436758">
      <w:pPr>
        <w:adjustRightInd w:val="0"/>
        <w:snapToGrid w:val="0"/>
        <w:spacing w:line="360" w:lineRule="auto"/>
        <w:ind w:firstLineChars="200" w:firstLine="482"/>
        <w:rPr>
          <w:rFonts w:ascii="Times New Roman Regular" w:hAnsi="Times New Roman Regular" w:cs="Times New Roman Regular"/>
          <w:b/>
          <w:sz w:val="24"/>
          <w:szCs w:val="32"/>
        </w:rPr>
      </w:pPr>
      <w:r>
        <w:rPr>
          <w:rFonts w:ascii="Times New Roman Regular" w:hAnsi="Times New Roman Regular" w:cs="Times New Roman Regular"/>
          <w:b/>
          <w:sz w:val="24"/>
          <w:szCs w:val="32"/>
        </w:rPr>
        <w:t>第九章</w:t>
      </w:r>
      <w:r>
        <w:rPr>
          <w:rFonts w:ascii="Times New Roman Regular" w:hAnsi="Times New Roman Regular" w:cs="Times New Roman Regular"/>
          <w:b/>
          <w:sz w:val="24"/>
          <w:szCs w:val="32"/>
        </w:rPr>
        <w:t xml:space="preserve"> 20</w:t>
      </w:r>
      <w:r>
        <w:rPr>
          <w:rFonts w:ascii="Times New Roman Regular" w:hAnsi="Times New Roman Regular" w:cs="Times New Roman Regular"/>
          <w:b/>
          <w:sz w:val="24"/>
          <w:szCs w:val="32"/>
        </w:rPr>
        <w:t>世纪音乐</w:t>
      </w:r>
      <w:r>
        <w:rPr>
          <w:rFonts w:ascii="Times New Roman Regular" w:hAnsi="Times New Roman Regular" w:cs="Times New Roman Regular"/>
          <w:b/>
          <w:sz w:val="24"/>
          <w:szCs w:val="32"/>
        </w:rPr>
        <w:t xml:space="preserve"> </w:t>
      </w:r>
    </w:p>
    <w:p w:rsidR="00FC5A95" w:rsidRDefault="00436758">
      <w:pPr>
        <w:adjustRightInd w:val="0"/>
        <w:snapToGrid w:val="0"/>
        <w:spacing w:line="360" w:lineRule="auto"/>
        <w:ind w:firstLineChars="200" w:firstLine="482"/>
        <w:rPr>
          <w:rFonts w:ascii="Times New Roman Regular" w:hAnsi="Times New Roman Regular" w:cs="Times New Roman Regular"/>
          <w:b/>
          <w:sz w:val="24"/>
        </w:rPr>
      </w:pPr>
      <w:r>
        <w:rPr>
          <w:rFonts w:ascii="Times New Roman Regular" w:hAnsi="Times New Roman Regular" w:cs="Times New Roman Regular"/>
          <w:b/>
          <w:sz w:val="24"/>
        </w:rPr>
        <w:t>主要内容：</w:t>
      </w:r>
    </w:p>
    <w:p w:rsidR="00FC5A95" w:rsidRDefault="00436758">
      <w:pPr>
        <w:pStyle w:val="a4"/>
        <w:adjustRightInd w:val="0"/>
        <w:snapToGrid w:val="0"/>
        <w:spacing w:line="360" w:lineRule="auto"/>
        <w:ind w:firstLine="480"/>
        <w:rPr>
          <w:rFonts w:ascii="Times New Roman Regular" w:hAnsi="Times New Roman Regular" w:cs="Times New Roman Regular"/>
          <w:sz w:val="24"/>
        </w:rPr>
      </w:pPr>
      <w:r>
        <w:rPr>
          <w:rFonts w:ascii="Times New Roman Regular" w:hAnsi="Times New Roman Regular" w:cs="Times New Roman Regular"/>
          <w:sz w:val="24"/>
        </w:rPr>
        <w:t>导言</w:t>
      </w:r>
      <w:r>
        <w:rPr>
          <w:rFonts w:ascii="Times New Roman Regular" w:hAnsi="Times New Roman Regular" w:cs="Times New Roman Regular"/>
          <w:sz w:val="24"/>
        </w:rPr>
        <w:t xml:space="preserve">  </w:t>
      </w:r>
      <w:r>
        <w:rPr>
          <w:rFonts w:ascii="Times New Roman Regular" w:hAnsi="Times New Roman Regular" w:cs="Times New Roman Regular"/>
          <w:sz w:val="24"/>
          <w:szCs w:val="32"/>
        </w:rPr>
        <w:t>时代背景与音乐概况</w:t>
      </w:r>
    </w:p>
    <w:p w:rsidR="00FC5A95" w:rsidRDefault="00436758">
      <w:pPr>
        <w:pStyle w:val="a4"/>
        <w:numPr>
          <w:ilvl w:val="0"/>
          <w:numId w:val="5"/>
        </w:numPr>
        <w:adjustRightInd w:val="0"/>
        <w:snapToGrid w:val="0"/>
        <w:spacing w:line="360" w:lineRule="auto"/>
        <w:ind w:firstLineChars="0"/>
        <w:rPr>
          <w:rFonts w:ascii="Times New Roman Regular" w:hAnsi="Times New Roman Regular" w:cs="Times New Roman Regular"/>
          <w:sz w:val="24"/>
        </w:rPr>
      </w:pPr>
      <w:r>
        <w:rPr>
          <w:rFonts w:ascii="Times New Roman Regular" w:hAnsi="Times New Roman Regular" w:cs="Times New Roman Regular"/>
          <w:sz w:val="24"/>
        </w:rPr>
        <w:t xml:space="preserve"> 20</w:t>
      </w:r>
      <w:r>
        <w:rPr>
          <w:rFonts w:ascii="Times New Roman Regular" w:hAnsi="Times New Roman Regular" w:cs="Times New Roman Regular"/>
          <w:sz w:val="24"/>
        </w:rPr>
        <w:t>世纪音乐风格特征及代表作曲家</w:t>
      </w:r>
    </w:p>
    <w:p w:rsidR="00FC5A95" w:rsidRDefault="00436758">
      <w:pPr>
        <w:adjustRightInd w:val="0"/>
        <w:snapToGrid w:val="0"/>
        <w:spacing w:line="360" w:lineRule="auto"/>
        <w:ind w:firstLineChars="200" w:firstLine="482"/>
        <w:rPr>
          <w:rFonts w:ascii="Times New Roman Regular" w:hAnsi="Times New Roman Regular" w:cs="Times New Roman Regular"/>
          <w:b/>
          <w:sz w:val="24"/>
        </w:rPr>
      </w:pPr>
      <w:r>
        <w:rPr>
          <w:rFonts w:ascii="Times New Roman Regular" w:hAnsi="Times New Roman Regular" w:cs="Times New Roman Regular"/>
          <w:b/>
          <w:sz w:val="24"/>
        </w:rPr>
        <w:t>教学要求：</w:t>
      </w:r>
    </w:p>
    <w:p w:rsidR="00FC5A95" w:rsidRDefault="00436758">
      <w:pPr>
        <w:adjustRightInd w:val="0"/>
        <w:snapToGrid w:val="0"/>
        <w:spacing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rPr>
        <w:t>掌握</w:t>
      </w:r>
      <w:r>
        <w:rPr>
          <w:rFonts w:ascii="Times New Roman Regular" w:hAnsi="Times New Roman Regular" w:cs="Times New Roman Regular"/>
          <w:sz w:val="24"/>
        </w:rPr>
        <w:t>20</w:t>
      </w:r>
      <w:r>
        <w:rPr>
          <w:rFonts w:ascii="Times New Roman Regular" w:hAnsi="Times New Roman Regular" w:cs="Times New Roman Regular"/>
          <w:sz w:val="24"/>
        </w:rPr>
        <w:t>世纪音乐风格概况，重点学习印象主义和表现主义的音乐风格，赏析各音乐流派的代表作品，了解重要音乐创作手法。</w:t>
      </w:r>
    </w:p>
    <w:p w:rsidR="00FC5A95" w:rsidRDefault="00436758">
      <w:pPr>
        <w:adjustRightInd w:val="0"/>
        <w:snapToGrid w:val="0"/>
        <w:spacing w:line="360" w:lineRule="auto"/>
        <w:ind w:firstLineChars="200" w:firstLine="482"/>
        <w:rPr>
          <w:rFonts w:ascii="Times New Roman Regular" w:hAnsi="Times New Roman Regular" w:cs="Times New Roman Regular"/>
          <w:b/>
          <w:sz w:val="24"/>
        </w:rPr>
      </w:pPr>
      <w:r>
        <w:rPr>
          <w:rFonts w:ascii="Times New Roman Regular" w:hAnsi="Times New Roman Regular" w:cs="Times New Roman Regular"/>
          <w:b/>
          <w:sz w:val="24"/>
        </w:rPr>
        <w:t>其他教学环节：</w:t>
      </w:r>
    </w:p>
    <w:p w:rsidR="00FC5A95" w:rsidRDefault="00436758">
      <w:pPr>
        <w:adjustRightInd w:val="0"/>
        <w:snapToGrid w:val="0"/>
        <w:spacing w:line="360" w:lineRule="auto"/>
        <w:ind w:firstLineChars="200" w:firstLine="480"/>
        <w:rPr>
          <w:rFonts w:ascii="Times New Roman Regular" w:hAnsi="Times New Roman Regular" w:cs="Times New Roman Regular"/>
          <w:sz w:val="24"/>
        </w:rPr>
      </w:pPr>
      <w:r>
        <w:rPr>
          <w:rFonts w:ascii="Times New Roman Regular" w:hAnsi="Times New Roman Regular" w:cs="Times New Roman Regular"/>
          <w:sz w:val="24"/>
          <w:szCs w:val="32"/>
        </w:rPr>
        <w:t>学习在线开放课程《走进西方音乐》，延伸阅读参考文献，</w:t>
      </w:r>
      <w:r>
        <w:rPr>
          <w:rFonts w:ascii="Times New Roman Regular" w:hAnsi="Times New Roman Regular" w:cs="Times New Roman Regular"/>
          <w:sz w:val="24"/>
        </w:rPr>
        <w:t>观看</w:t>
      </w:r>
      <w:r>
        <w:rPr>
          <w:rFonts w:ascii="Times New Roman Regular" w:hAnsi="Times New Roman Regular" w:cs="Times New Roman Regular"/>
          <w:sz w:val="24"/>
        </w:rPr>
        <w:t>BBC</w:t>
      </w:r>
      <w:r>
        <w:rPr>
          <w:rFonts w:ascii="Times New Roman Regular" w:hAnsi="Times New Roman Regular" w:cs="Times New Roman Regular"/>
          <w:sz w:val="24"/>
        </w:rPr>
        <w:t>纪录片《远离家园》，</w:t>
      </w:r>
      <w:r>
        <w:rPr>
          <w:rFonts w:ascii="Times New Roman Regular" w:hAnsi="Times New Roman Regular" w:cs="Times New Roman Regular" w:hint="eastAsia"/>
          <w:sz w:val="24"/>
        </w:rPr>
        <w:t>写作</w:t>
      </w:r>
      <w:r>
        <w:rPr>
          <w:rFonts w:ascii="Times New Roman Regular" w:hAnsi="Times New Roman Regular" w:cs="Times New Roman Regular"/>
          <w:sz w:val="24"/>
        </w:rPr>
        <w:t>赏析</w:t>
      </w:r>
      <w:r>
        <w:rPr>
          <w:rFonts w:ascii="Times New Roman Regular" w:hAnsi="Times New Roman Regular" w:cs="Times New Roman Regular" w:hint="eastAsia"/>
          <w:sz w:val="24"/>
        </w:rPr>
        <w:t>论文</w:t>
      </w:r>
      <w:r>
        <w:rPr>
          <w:rFonts w:ascii="Times New Roman Regular" w:hAnsi="Times New Roman Regular" w:cs="Times New Roman Regular"/>
          <w:sz w:val="24"/>
        </w:rPr>
        <w:t>。</w:t>
      </w:r>
    </w:p>
    <w:p w:rsidR="00FC5A95" w:rsidRDefault="00436758">
      <w:pPr>
        <w:adjustRightInd w:val="0"/>
        <w:snapToGrid w:val="0"/>
        <w:spacing w:line="360" w:lineRule="auto"/>
        <w:ind w:firstLineChars="200" w:firstLine="562"/>
        <w:rPr>
          <w:rFonts w:ascii="Times New Roman Regular" w:hAnsi="Times New Roman Regular" w:cs="Times New Roman Regular"/>
          <w:b/>
          <w:bCs/>
          <w:sz w:val="28"/>
          <w:szCs w:val="28"/>
        </w:rPr>
      </w:pPr>
      <w:r>
        <w:rPr>
          <w:rFonts w:ascii="Times New Roman Regular" w:hAnsi="Times New Roman Regular" w:cs="Times New Roman Regular" w:hint="eastAsia"/>
          <w:b/>
          <w:bCs/>
          <w:sz w:val="28"/>
          <w:szCs w:val="28"/>
        </w:rPr>
        <w:t>三、</w:t>
      </w:r>
      <w:r>
        <w:rPr>
          <w:rFonts w:ascii="Times New Roman Regular" w:hAnsi="Times New Roman Regular" w:cs="Times New Roman Regular"/>
          <w:b/>
          <w:bCs/>
          <w:sz w:val="28"/>
          <w:szCs w:val="28"/>
        </w:rPr>
        <w:t>学时分配</w:t>
      </w:r>
    </w:p>
    <w:tbl>
      <w:tblPr>
        <w:tblW w:w="8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29"/>
        <w:gridCol w:w="840"/>
        <w:gridCol w:w="765"/>
        <w:gridCol w:w="720"/>
        <w:gridCol w:w="964"/>
      </w:tblGrid>
      <w:tr w:rsidR="00FC5A95">
        <w:trPr>
          <w:jc w:val="center"/>
        </w:trPr>
        <w:tc>
          <w:tcPr>
            <w:tcW w:w="4729" w:type="dxa"/>
            <w:vAlign w:val="center"/>
          </w:tcPr>
          <w:p w:rsidR="00FC5A95" w:rsidRDefault="00436758">
            <w:pPr>
              <w:adjustRightInd w:val="0"/>
              <w:snapToGrid w:val="0"/>
              <w:spacing w:line="360" w:lineRule="auto"/>
              <w:jc w:val="center"/>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4"/>
              </w:rPr>
              <w:t>教</w:t>
            </w:r>
            <w:r>
              <w:rPr>
                <w:rFonts w:ascii="Times New Roman Regular" w:eastAsia="仿宋" w:hAnsi="Times New Roman Regular" w:cs="Times New Roman Regular"/>
                <w:b/>
                <w:sz w:val="24"/>
              </w:rPr>
              <w:t xml:space="preserve">  </w:t>
            </w:r>
            <w:r>
              <w:rPr>
                <w:rFonts w:ascii="Times New Roman Regular" w:eastAsia="仿宋" w:hAnsi="Times New Roman Regular" w:cs="Times New Roman Regular"/>
                <w:b/>
                <w:sz w:val="24"/>
              </w:rPr>
              <w:t>学</w:t>
            </w:r>
            <w:r>
              <w:rPr>
                <w:rFonts w:ascii="Times New Roman Regular" w:eastAsia="仿宋" w:hAnsi="Times New Roman Regular" w:cs="Times New Roman Regular"/>
                <w:b/>
                <w:sz w:val="24"/>
              </w:rPr>
              <w:t xml:space="preserve">  </w:t>
            </w:r>
            <w:r>
              <w:rPr>
                <w:rFonts w:ascii="Times New Roman Regular" w:eastAsia="仿宋" w:hAnsi="Times New Roman Regular" w:cs="Times New Roman Regular"/>
                <w:b/>
                <w:sz w:val="24"/>
              </w:rPr>
              <w:t>内</w:t>
            </w:r>
            <w:r>
              <w:rPr>
                <w:rFonts w:ascii="Times New Roman Regular" w:eastAsia="仿宋" w:hAnsi="Times New Roman Regular" w:cs="Times New Roman Regular"/>
                <w:b/>
                <w:sz w:val="24"/>
              </w:rPr>
              <w:t xml:space="preserve">  </w:t>
            </w:r>
            <w:r>
              <w:rPr>
                <w:rFonts w:ascii="Times New Roman Regular" w:eastAsia="仿宋" w:hAnsi="Times New Roman Regular" w:cs="Times New Roman Regular"/>
                <w:b/>
                <w:sz w:val="24"/>
              </w:rPr>
              <w:t>容</w:t>
            </w:r>
          </w:p>
        </w:tc>
        <w:tc>
          <w:tcPr>
            <w:tcW w:w="840" w:type="dxa"/>
          </w:tcPr>
          <w:p w:rsidR="00FC5A95" w:rsidRDefault="00436758">
            <w:pPr>
              <w:adjustRightInd w:val="0"/>
              <w:snapToGrid w:val="0"/>
              <w:spacing w:line="360" w:lineRule="auto"/>
              <w:jc w:val="center"/>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2"/>
                <w:szCs w:val="22"/>
              </w:rPr>
              <w:t>理论</w:t>
            </w:r>
          </w:p>
          <w:p w:rsidR="00FC5A95" w:rsidRDefault="00436758">
            <w:pPr>
              <w:adjustRightInd w:val="0"/>
              <w:snapToGrid w:val="0"/>
              <w:spacing w:line="360" w:lineRule="auto"/>
              <w:jc w:val="center"/>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2"/>
                <w:szCs w:val="22"/>
              </w:rPr>
              <w:t>授课</w:t>
            </w:r>
          </w:p>
          <w:p w:rsidR="00FC5A95" w:rsidRDefault="00436758">
            <w:pPr>
              <w:adjustRightInd w:val="0"/>
              <w:snapToGrid w:val="0"/>
              <w:spacing w:line="360" w:lineRule="auto"/>
              <w:jc w:val="center"/>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2"/>
                <w:szCs w:val="22"/>
              </w:rPr>
              <w:t>学时</w:t>
            </w:r>
          </w:p>
        </w:tc>
        <w:tc>
          <w:tcPr>
            <w:tcW w:w="765" w:type="dxa"/>
          </w:tcPr>
          <w:p w:rsidR="00FC5A95" w:rsidRDefault="00436758">
            <w:pPr>
              <w:adjustRightInd w:val="0"/>
              <w:snapToGrid w:val="0"/>
              <w:spacing w:line="360" w:lineRule="auto"/>
              <w:jc w:val="center"/>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2"/>
                <w:szCs w:val="22"/>
              </w:rPr>
              <w:t>实习</w:t>
            </w:r>
          </w:p>
          <w:p w:rsidR="00FC5A95" w:rsidRDefault="00436758">
            <w:pPr>
              <w:adjustRightInd w:val="0"/>
              <w:snapToGrid w:val="0"/>
              <w:spacing w:line="360" w:lineRule="auto"/>
              <w:jc w:val="center"/>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2"/>
                <w:szCs w:val="22"/>
              </w:rPr>
              <w:t>实训</w:t>
            </w:r>
          </w:p>
          <w:p w:rsidR="00FC5A95" w:rsidRDefault="00436758">
            <w:pPr>
              <w:adjustRightInd w:val="0"/>
              <w:snapToGrid w:val="0"/>
              <w:spacing w:line="360" w:lineRule="auto"/>
              <w:jc w:val="center"/>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2"/>
                <w:szCs w:val="22"/>
              </w:rPr>
              <w:t>学时</w:t>
            </w:r>
          </w:p>
        </w:tc>
        <w:tc>
          <w:tcPr>
            <w:tcW w:w="720" w:type="dxa"/>
          </w:tcPr>
          <w:p w:rsidR="00FC5A95" w:rsidRDefault="00436758">
            <w:pPr>
              <w:adjustRightInd w:val="0"/>
              <w:snapToGrid w:val="0"/>
              <w:spacing w:line="360" w:lineRule="auto"/>
              <w:jc w:val="center"/>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2"/>
                <w:szCs w:val="22"/>
              </w:rPr>
              <w:t>实验上机学时</w:t>
            </w:r>
          </w:p>
        </w:tc>
        <w:tc>
          <w:tcPr>
            <w:tcW w:w="964" w:type="dxa"/>
          </w:tcPr>
          <w:p w:rsidR="00FC5A95" w:rsidRDefault="00436758">
            <w:pPr>
              <w:adjustRightInd w:val="0"/>
              <w:snapToGrid w:val="0"/>
              <w:spacing w:line="360" w:lineRule="auto"/>
              <w:jc w:val="center"/>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2"/>
                <w:szCs w:val="22"/>
              </w:rPr>
              <w:t>其他</w:t>
            </w:r>
          </w:p>
          <w:p w:rsidR="00FC5A95" w:rsidRDefault="00436758">
            <w:pPr>
              <w:adjustRightInd w:val="0"/>
              <w:snapToGrid w:val="0"/>
              <w:spacing w:line="360" w:lineRule="auto"/>
              <w:jc w:val="center"/>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2"/>
                <w:szCs w:val="22"/>
              </w:rPr>
              <w:t>环节</w:t>
            </w:r>
          </w:p>
          <w:p w:rsidR="00FC5A95" w:rsidRDefault="00436758">
            <w:pPr>
              <w:adjustRightInd w:val="0"/>
              <w:snapToGrid w:val="0"/>
              <w:spacing w:line="360" w:lineRule="auto"/>
              <w:jc w:val="center"/>
              <w:rPr>
                <w:rFonts w:ascii="Times New Roman Regular" w:eastAsia="仿宋" w:hAnsi="Times New Roman Regular" w:cs="Times New Roman Regular"/>
                <w:b/>
                <w:sz w:val="22"/>
                <w:szCs w:val="22"/>
              </w:rPr>
            </w:pPr>
            <w:r>
              <w:rPr>
                <w:rFonts w:ascii="Times New Roman Regular" w:eastAsia="仿宋" w:hAnsi="Times New Roman Regular" w:cs="Times New Roman Regular"/>
                <w:b/>
                <w:sz w:val="22"/>
                <w:szCs w:val="22"/>
              </w:rPr>
              <w:t>学时</w:t>
            </w:r>
          </w:p>
        </w:tc>
      </w:tr>
      <w:tr w:rsidR="00FC5A95">
        <w:trPr>
          <w:trHeight w:val="435"/>
          <w:jc w:val="center"/>
        </w:trPr>
        <w:tc>
          <w:tcPr>
            <w:tcW w:w="4729" w:type="dxa"/>
            <w:vAlign w:val="center"/>
          </w:tcPr>
          <w:p w:rsidR="00FC5A95" w:rsidRDefault="00436758">
            <w:pPr>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第一章</w:t>
            </w:r>
            <w:r>
              <w:rPr>
                <w:rFonts w:ascii="Times New Roman Regular" w:hAnsi="Times New Roman Regular" w:cs="Times New Roman Regular"/>
              </w:rPr>
              <w:t xml:space="preserve"> </w:t>
            </w:r>
            <w:r>
              <w:rPr>
                <w:rFonts w:ascii="Times New Roman Regular" w:hAnsi="Times New Roman Regular" w:cs="Times New Roman Regular"/>
              </w:rPr>
              <w:t>古希腊、古罗马音乐</w:t>
            </w:r>
          </w:p>
        </w:tc>
        <w:tc>
          <w:tcPr>
            <w:tcW w:w="840" w:type="dxa"/>
            <w:vAlign w:val="center"/>
          </w:tcPr>
          <w:p w:rsidR="00FC5A95" w:rsidRDefault="00436758">
            <w:pPr>
              <w:adjustRightInd w:val="0"/>
              <w:snapToGrid w:val="0"/>
              <w:spacing w:line="360" w:lineRule="auto"/>
              <w:jc w:val="center"/>
              <w:rPr>
                <w:rFonts w:ascii="Times New Roman Regular" w:hAnsi="Times New Roman Regular" w:cs="Times New Roman Regular"/>
              </w:rPr>
            </w:pPr>
            <w:r>
              <w:rPr>
                <w:rFonts w:ascii="Times New Roman Regular" w:hAnsi="Times New Roman Regular" w:cs="Times New Roman Regular"/>
              </w:rPr>
              <w:t>4</w:t>
            </w:r>
          </w:p>
        </w:tc>
        <w:tc>
          <w:tcPr>
            <w:tcW w:w="765"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720"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964"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r>
      <w:tr w:rsidR="00FC5A95">
        <w:trPr>
          <w:trHeight w:val="435"/>
          <w:jc w:val="center"/>
        </w:trPr>
        <w:tc>
          <w:tcPr>
            <w:tcW w:w="4729" w:type="dxa"/>
            <w:vAlign w:val="center"/>
          </w:tcPr>
          <w:p w:rsidR="00FC5A95" w:rsidRDefault="00436758">
            <w:pPr>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第二章</w:t>
            </w:r>
            <w:r>
              <w:rPr>
                <w:rFonts w:ascii="Times New Roman Regular" w:hAnsi="Times New Roman Regular" w:cs="Times New Roman Regular"/>
              </w:rPr>
              <w:t xml:space="preserve"> </w:t>
            </w:r>
            <w:r>
              <w:rPr>
                <w:rFonts w:ascii="Times New Roman Regular" w:hAnsi="Times New Roman Regular" w:cs="Times New Roman Regular"/>
              </w:rPr>
              <w:t>中世纪音乐</w:t>
            </w:r>
          </w:p>
        </w:tc>
        <w:tc>
          <w:tcPr>
            <w:tcW w:w="840" w:type="dxa"/>
            <w:vAlign w:val="center"/>
          </w:tcPr>
          <w:p w:rsidR="00FC5A95" w:rsidRDefault="00436758">
            <w:pPr>
              <w:adjustRightInd w:val="0"/>
              <w:snapToGrid w:val="0"/>
              <w:spacing w:line="360" w:lineRule="auto"/>
              <w:jc w:val="center"/>
              <w:rPr>
                <w:rFonts w:ascii="Times New Roman Regular" w:hAnsi="Times New Roman Regular" w:cs="Times New Roman Regular"/>
              </w:rPr>
            </w:pPr>
            <w:r>
              <w:rPr>
                <w:rFonts w:ascii="Times New Roman Regular" w:hAnsi="Times New Roman Regular" w:cs="Times New Roman Regular"/>
              </w:rPr>
              <w:t>8</w:t>
            </w:r>
          </w:p>
        </w:tc>
        <w:tc>
          <w:tcPr>
            <w:tcW w:w="765"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720"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964"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r>
      <w:tr w:rsidR="00FC5A95">
        <w:trPr>
          <w:trHeight w:val="435"/>
          <w:jc w:val="center"/>
        </w:trPr>
        <w:tc>
          <w:tcPr>
            <w:tcW w:w="4729" w:type="dxa"/>
            <w:vAlign w:val="center"/>
          </w:tcPr>
          <w:p w:rsidR="00FC5A95" w:rsidRDefault="00436758">
            <w:pPr>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第三章</w:t>
            </w:r>
            <w:r>
              <w:rPr>
                <w:rFonts w:ascii="Times New Roman Regular" w:hAnsi="Times New Roman Regular" w:cs="Times New Roman Regular"/>
              </w:rPr>
              <w:t xml:space="preserve"> </w:t>
            </w:r>
            <w:r>
              <w:rPr>
                <w:rFonts w:ascii="Times New Roman Regular" w:hAnsi="Times New Roman Regular" w:cs="Times New Roman Regular"/>
              </w:rPr>
              <w:t>文艺复兴时期音乐</w:t>
            </w:r>
          </w:p>
        </w:tc>
        <w:tc>
          <w:tcPr>
            <w:tcW w:w="840" w:type="dxa"/>
            <w:vAlign w:val="center"/>
          </w:tcPr>
          <w:p w:rsidR="00FC5A95" w:rsidRDefault="00436758">
            <w:pPr>
              <w:adjustRightInd w:val="0"/>
              <w:snapToGrid w:val="0"/>
              <w:spacing w:line="360" w:lineRule="auto"/>
              <w:jc w:val="center"/>
              <w:rPr>
                <w:rFonts w:ascii="Times New Roman Regular" w:hAnsi="Times New Roman Regular" w:cs="Times New Roman Regular"/>
              </w:rPr>
            </w:pPr>
            <w:r>
              <w:rPr>
                <w:rFonts w:ascii="Times New Roman Regular" w:hAnsi="Times New Roman Regular" w:cs="Times New Roman Regular"/>
              </w:rPr>
              <w:t>8</w:t>
            </w:r>
          </w:p>
        </w:tc>
        <w:tc>
          <w:tcPr>
            <w:tcW w:w="765"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720"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964"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r>
      <w:tr w:rsidR="00FC5A95">
        <w:trPr>
          <w:trHeight w:val="435"/>
          <w:jc w:val="center"/>
        </w:trPr>
        <w:tc>
          <w:tcPr>
            <w:tcW w:w="4729" w:type="dxa"/>
            <w:vAlign w:val="center"/>
          </w:tcPr>
          <w:p w:rsidR="00FC5A95" w:rsidRDefault="00436758">
            <w:pPr>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第四章</w:t>
            </w:r>
            <w:r>
              <w:rPr>
                <w:rFonts w:ascii="Times New Roman Regular" w:hAnsi="Times New Roman Regular" w:cs="Times New Roman Regular"/>
              </w:rPr>
              <w:t xml:space="preserve"> </w:t>
            </w:r>
            <w:r>
              <w:rPr>
                <w:rFonts w:ascii="Times New Roman Regular" w:hAnsi="Times New Roman Regular" w:cs="Times New Roman Regular"/>
              </w:rPr>
              <w:t>巴洛克时期音乐</w:t>
            </w:r>
          </w:p>
        </w:tc>
        <w:tc>
          <w:tcPr>
            <w:tcW w:w="840" w:type="dxa"/>
            <w:vAlign w:val="center"/>
          </w:tcPr>
          <w:p w:rsidR="00FC5A95" w:rsidRDefault="00436758">
            <w:pPr>
              <w:adjustRightInd w:val="0"/>
              <w:snapToGrid w:val="0"/>
              <w:spacing w:line="360" w:lineRule="auto"/>
              <w:jc w:val="center"/>
              <w:rPr>
                <w:rFonts w:ascii="Times New Roman Regular" w:hAnsi="Times New Roman Regular" w:cs="Times New Roman Regular"/>
              </w:rPr>
            </w:pPr>
            <w:r>
              <w:rPr>
                <w:rFonts w:ascii="Times New Roman Regular" w:hAnsi="Times New Roman Regular" w:cs="Times New Roman Regular"/>
              </w:rPr>
              <w:t>12</w:t>
            </w:r>
          </w:p>
        </w:tc>
        <w:tc>
          <w:tcPr>
            <w:tcW w:w="765"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720"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964"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r>
      <w:tr w:rsidR="00FC5A95">
        <w:trPr>
          <w:trHeight w:val="273"/>
          <w:jc w:val="center"/>
        </w:trPr>
        <w:tc>
          <w:tcPr>
            <w:tcW w:w="4729" w:type="dxa"/>
            <w:vAlign w:val="center"/>
          </w:tcPr>
          <w:p w:rsidR="00FC5A95" w:rsidRDefault="00436758">
            <w:pPr>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第五章</w:t>
            </w:r>
            <w:r>
              <w:rPr>
                <w:rFonts w:ascii="Times New Roman Regular" w:hAnsi="Times New Roman Regular" w:cs="Times New Roman Regular"/>
              </w:rPr>
              <w:t xml:space="preserve"> </w:t>
            </w:r>
            <w:r>
              <w:rPr>
                <w:rFonts w:ascii="Times New Roman Regular" w:hAnsi="Times New Roman Regular" w:cs="Times New Roman Regular"/>
              </w:rPr>
              <w:t>古典主义时期音乐</w:t>
            </w:r>
          </w:p>
        </w:tc>
        <w:tc>
          <w:tcPr>
            <w:tcW w:w="840" w:type="dxa"/>
            <w:vAlign w:val="center"/>
          </w:tcPr>
          <w:p w:rsidR="00FC5A95" w:rsidRDefault="00436758">
            <w:pPr>
              <w:adjustRightInd w:val="0"/>
              <w:snapToGrid w:val="0"/>
              <w:spacing w:line="360" w:lineRule="auto"/>
              <w:jc w:val="center"/>
              <w:rPr>
                <w:rFonts w:ascii="Times New Roman Regular" w:hAnsi="Times New Roman Regular" w:cs="Times New Roman Regular"/>
              </w:rPr>
            </w:pPr>
            <w:r>
              <w:rPr>
                <w:rFonts w:ascii="Times New Roman Regular" w:hAnsi="Times New Roman Regular" w:cs="Times New Roman Regular"/>
              </w:rPr>
              <w:t>8</w:t>
            </w:r>
          </w:p>
        </w:tc>
        <w:tc>
          <w:tcPr>
            <w:tcW w:w="765"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720"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964"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r>
      <w:tr w:rsidR="00FC5A95">
        <w:trPr>
          <w:trHeight w:val="205"/>
          <w:jc w:val="center"/>
        </w:trPr>
        <w:tc>
          <w:tcPr>
            <w:tcW w:w="4729" w:type="dxa"/>
            <w:vAlign w:val="center"/>
          </w:tcPr>
          <w:p w:rsidR="00FC5A95" w:rsidRDefault="00436758">
            <w:pPr>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第六章</w:t>
            </w:r>
            <w:r>
              <w:rPr>
                <w:rFonts w:ascii="Times New Roman Regular" w:hAnsi="Times New Roman Regular" w:cs="Times New Roman Regular"/>
              </w:rPr>
              <w:t xml:space="preserve"> </w:t>
            </w:r>
            <w:r>
              <w:rPr>
                <w:rFonts w:ascii="Times New Roman Regular" w:hAnsi="Times New Roman Regular" w:cs="Times New Roman Regular"/>
              </w:rPr>
              <w:t>浪漫主义时期音乐（一）</w:t>
            </w:r>
          </w:p>
        </w:tc>
        <w:tc>
          <w:tcPr>
            <w:tcW w:w="840" w:type="dxa"/>
            <w:vAlign w:val="center"/>
          </w:tcPr>
          <w:p w:rsidR="00FC5A95" w:rsidRDefault="00436758">
            <w:pPr>
              <w:adjustRightInd w:val="0"/>
              <w:snapToGrid w:val="0"/>
              <w:spacing w:line="360" w:lineRule="auto"/>
              <w:jc w:val="center"/>
              <w:rPr>
                <w:rFonts w:ascii="Times New Roman Regular" w:hAnsi="Times New Roman Regular" w:cs="Times New Roman Regular"/>
              </w:rPr>
            </w:pPr>
            <w:r>
              <w:rPr>
                <w:rFonts w:ascii="Times New Roman Regular" w:hAnsi="Times New Roman Regular" w:cs="Times New Roman Regular"/>
              </w:rPr>
              <w:t>8</w:t>
            </w:r>
          </w:p>
        </w:tc>
        <w:tc>
          <w:tcPr>
            <w:tcW w:w="765"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720"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964"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r>
      <w:tr w:rsidR="00FC5A95">
        <w:trPr>
          <w:trHeight w:val="205"/>
          <w:jc w:val="center"/>
        </w:trPr>
        <w:tc>
          <w:tcPr>
            <w:tcW w:w="4729" w:type="dxa"/>
            <w:vAlign w:val="center"/>
          </w:tcPr>
          <w:p w:rsidR="00FC5A95" w:rsidRDefault="00436758">
            <w:pPr>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第七章</w:t>
            </w:r>
            <w:r>
              <w:rPr>
                <w:rFonts w:ascii="Times New Roman Regular" w:hAnsi="Times New Roman Regular" w:cs="Times New Roman Regular"/>
              </w:rPr>
              <w:t xml:space="preserve"> </w:t>
            </w:r>
            <w:r>
              <w:rPr>
                <w:rFonts w:ascii="Times New Roman Regular" w:hAnsi="Times New Roman Regular" w:cs="Times New Roman Regular"/>
              </w:rPr>
              <w:t>浪漫主义时期音乐（二）</w:t>
            </w:r>
          </w:p>
        </w:tc>
        <w:tc>
          <w:tcPr>
            <w:tcW w:w="840" w:type="dxa"/>
            <w:vAlign w:val="center"/>
          </w:tcPr>
          <w:p w:rsidR="00FC5A95" w:rsidRDefault="00436758">
            <w:pPr>
              <w:adjustRightInd w:val="0"/>
              <w:snapToGrid w:val="0"/>
              <w:spacing w:line="360" w:lineRule="auto"/>
              <w:jc w:val="center"/>
              <w:rPr>
                <w:rFonts w:ascii="Times New Roman Regular" w:hAnsi="Times New Roman Regular" w:cs="Times New Roman Regular"/>
              </w:rPr>
            </w:pPr>
            <w:r>
              <w:rPr>
                <w:rFonts w:ascii="Times New Roman Regular" w:hAnsi="Times New Roman Regular" w:cs="Times New Roman Regular"/>
              </w:rPr>
              <w:t>8</w:t>
            </w:r>
          </w:p>
        </w:tc>
        <w:tc>
          <w:tcPr>
            <w:tcW w:w="765"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720"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964"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r>
      <w:tr w:rsidR="00FC5A95">
        <w:trPr>
          <w:trHeight w:val="205"/>
          <w:jc w:val="center"/>
        </w:trPr>
        <w:tc>
          <w:tcPr>
            <w:tcW w:w="4729" w:type="dxa"/>
            <w:vAlign w:val="center"/>
          </w:tcPr>
          <w:p w:rsidR="00FC5A95" w:rsidRDefault="00436758">
            <w:pPr>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lastRenderedPageBreak/>
              <w:t>第八章</w:t>
            </w:r>
            <w:r>
              <w:rPr>
                <w:rFonts w:ascii="Times New Roman Regular" w:hAnsi="Times New Roman Regular" w:cs="Times New Roman Regular"/>
              </w:rPr>
              <w:t xml:space="preserve"> </w:t>
            </w:r>
            <w:r>
              <w:rPr>
                <w:rFonts w:ascii="Times New Roman Regular" w:hAnsi="Times New Roman Regular" w:cs="Times New Roman Regular"/>
              </w:rPr>
              <w:t>浪漫主义时期音乐（三）</w:t>
            </w:r>
          </w:p>
        </w:tc>
        <w:tc>
          <w:tcPr>
            <w:tcW w:w="840" w:type="dxa"/>
            <w:vAlign w:val="center"/>
          </w:tcPr>
          <w:p w:rsidR="00FC5A95" w:rsidRDefault="00436758">
            <w:pPr>
              <w:adjustRightInd w:val="0"/>
              <w:snapToGrid w:val="0"/>
              <w:spacing w:line="360" w:lineRule="auto"/>
              <w:jc w:val="center"/>
              <w:rPr>
                <w:rFonts w:ascii="Times New Roman Regular" w:hAnsi="Times New Roman Regular" w:cs="Times New Roman Regular"/>
              </w:rPr>
            </w:pPr>
            <w:r>
              <w:rPr>
                <w:rFonts w:ascii="Times New Roman Regular" w:hAnsi="Times New Roman Regular" w:cs="Times New Roman Regular"/>
              </w:rPr>
              <w:t>6</w:t>
            </w:r>
          </w:p>
        </w:tc>
        <w:tc>
          <w:tcPr>
            <w:tcW w:w="765"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720"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964"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r>
      <w:tr w:rsidR="00FC5A95">
        <w:trPr>
          <w:trHeight w:val="205"/>
          <w:jc w:val="center"/>
        </w:trPr>
        <w:tc>
          <w:tcPr>
            <w:tcW w:w="4729" w:type="dxa"/>
            <w:vAlign w:val="center"/>
          </w:tcPr>
          <w:p w:rsidR="00FC5A95" w:rsidRDefault="00436758">
            <w:pPr>
              <w:adjustRightInd w:val="0"/>
              <w:snapToGrid w:val="0"/>
              <w:spacing w:line="360" w:lineRule="auto"/>
              <w:rPr>
                <w:rFonts w:ascii="Times New Roman Regular" w:hAnsi="Times New Roman Regular" w:cs="Times New Roman Regular"/>
              </w:rPr>
            </w:pPr>
            <w:r>
              <w:rPr>
                <w:rFonts w:ascii="Times New Roman Regular" w:hAnsi="Times New Roman Regular" w:cs="Times New Roman Regular"/>
              </w:rPr>
              <w:t>第九章</w:t>
            </w:r>
            <w:r>
              <w:rPr>
                <w:rFonts w:ascii="Times New Roman Regular" w:hAnsi="Times New Roman Regular" w:cs="Times New Roman Regular"/>
              </w:rPr>
              <w:t xml:space="preserve"> 20</w:t>
            </w:r>
            <w:r>
              <w:rPr>
                <w:rFonts w:ascii="Times New Roman Regular" w:hAnsi="Times New Roman Regular" w:cs="Times New Roman Regular"/>
              </w:rPr>
              <w:t>世纪音乐</w:t>
            </w:r>
          </w:p>
        </w:tc>
        <w:tc>
          <w:tcPr>
            <w:tcW w:w="840" w:type="dxa"/>
            <w:vAlign w:val="center"/>
          </w:tcPr>
          <w:p w:rsidR="00FC5A95" w:rsidRDefault="00436758">
            <w:pPr>
              <w:adjustRightInd w:val="0"/>
              <w:snapToGrid w:val="0"/>
              <w:spacing w:line="360" w:lineRule="auto"/>
              <w:jc w:val="center"/>
              <w:rPr>
                <w:rFonts w:ascii="Times New Roman Regular" w:hAnsi="Times New Roman Regular" w:cs="Times New Roman Regular"/>
              </w:rPr>
            </w:pPr>
            <w:r>
              <w:rPr>
                <w:rFonts w:ascii="Times New Roman Regular" w:hAnsi="Times New Roman Regular" w:cs="Times New Roman Regular"/>
              </w:rPr>
              <w:t>2</w:t>
            </w:r>
          </w:p>
        </w:tc>
        <w:tc>
          <w:tcPr>
            <w:tcW w:w="765"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720"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c>
          <w:tcPr>
            <w:tcW w:w="964" w:type="dxa"/>
            <w:vAlign w:val="center"/>
          </w:tcPr>
          <w:p w:rsidR="00FC5A95" w:rsidRDefault="00FC5A95">
            <w:pPr>
              <w:adjustRightInd w:val="0"/>
              <w:snapToGrid w:val="0"/>
              <w:spacing w:line="360" w:lineRule="auto"/>
              <w:jc w:val="center"/>
              <w:rPr>
                <w:rFonts w:ascii="Times New Roman Regular" w:hAnsi="Times New Roman Regular" w:cs="Times New Roman Regular"/>
              </w:rPr>
            </w:pPr>
          </w:p>
        </w:tc>
      </w:tr>
      <w:tr w:rsidR="00FC5A95">
        <w:trPr>
          <w:trHeight w:val="435"/>
          <w:jc w:val="center"/>
        </w:trPr>
        <w:tc>
          <w:tcPr>
            <w:tcW w:w="4729" w:type="dxa"/>
            <w:vAlign w:val="center"/>
          </w:tcPr>
          <w:p w:rsidR="00FC5A95" w:rsidRDefault="00436758">
            <w:pPr>
              <w:adjustRightInd w:val="0"/>
              <w:snapToGrid w:val="0"/>
              <w:spacing w:line="360" w:lineRule="auto"/>
              <w:rPr>
                <w:rFonts w:ascii="Times New Roman Regular" w:hAnsi="Times New Roman Regular" w:cs="Times New Roman Regular"/>
                <w:b/>
                <w:sz w:val="18"/>
                <w:szCs w:val="18"/>
              </w:rPr>
            </w:pPr>
            <w:r>
              <w:rPr>
                <w:rFonts w:ascii="Times New Roman Regular" w:hAnsi="Times New Roman Regular" w:cs="Times New Roman Regular"/>
                <w:b/>
                <w:sz w:val="18"/>
                <w:szCs w:val="18"/>
              </w:rPr>
              <w:t>总</w:t>
            </w:r>
            <w:r>
              <w:rPr>
                <w:rFonts w:ascii="Times New Roman Regular" w:hAnsi="Times New Roman Regular" w:cs="Times New Roman Regular"/>
                <w:b/>
                <w:sz w:val="18"/>
                <w:szCs w:val="18"/>
              </w:rPr>
              <w:t xml:space="preserve">            </w:t>
            </w:r>
            <w:r>
              <w:rPr>
                <w:rFonts w:ascii="Times New Roman Regular" w:hAnsi="Times New Roman Regular" w:cs="Times New Roman Regular"/>
                <w:b/>
                <w:sz w:val="18"/>
                <w:szCs w:val="18"/>
              </w:rPr>
              <w:t>计</w:t>
            </w:r>
          </w:p>
        </w:tc>
        <w:tc>
          <w:tcPr>
            <w:tcW w:w="3289" w:type="dxa"/>
            <w:gridSpan w:val="4"/>
            <w:vAlign w:val="center"/>
          </w:tcPr>
          <w:p w:rsidR="00FC5A95" w:rsidRDefault="00436758">
            <w:pPr>
              <w:adjustRightInd w:val="0"/>
              <w:snapToGrid w:val="0"/>
              <w:spacing w:line="360" w:lineRule="auto"/>
              <w:ind w:firstLineChars="100" w:firstLine="210"/>
              <w:jc w:val="center"/>
              <w:rPr>
                <w:rFonts w:ascii="Times New Roman Regular" w:hAnsi="Times New Roman Regular" w:cs="Times New Roman Regular"/>
              </w:rPr>
            </w:pPr>
            <w:r>
              <w:rPr>
                <w:rFonts w:ascii="Times New Roman Regular" w:hAnsi="Times New Roman Regular" w:cs="Times New Roman Regular"/>
              </w:rPr>
              <w:t>64</w:t>
            </w:r>
          </w:p>
        </w:tc>
      </w:tr>
    </w:tbl>
    <w:p w:rsidR="00FC5A95" w:rsidRDefault="00FC5A95">
      <w:pPr>
        <w:adjustRightInd w:val="0"/>
        <w:snapToGrid w:val="0"/>
        <w:spacing w:line="360" w:lineRule="auto"/>
        <w:rPr>
          <w:rFonts w:ascii="Times New Roman Regular" w:hAnsi="Times New Roman Regular" w:cs="Times New Roman Regular"/>
          <w:sz w:val="24"/>
        </w:rPr>
      </w:pPr>
    </w:p>
    <w:p w:rsidR="00FC5A95" w:rsidRDefault="00FC5A95">
      <w:pPr>
        <w:adjustRightInd w:val="0"/>
        <w:snapToGrid w:val="0"/>
        <w:spacing w:line="360" w:lineRule="auto"/>
        <w:rPr>
          <w:rFonts w:ascii="Times New Roman Regular" w:hAnsi="Times New Roman Regular" w:cs="Times New Roman Regular"/>
          <w:sz w:val="24"/>
        </w:rPr>
      </w:pPr>
    </w:p>
    <w:p w:rsidR="00FC5A95" w:rsidRDefault="00FC5A95">
      <w:pPr>
        <w:adjustRightInd w:val="0"/>
        <w:snapToGrid w:val="0"/>
        <w:spacing w:line="360" w:lineRule="auto"/>
        <w:rPr>
          <w:rFonts w:ascii="Times New Roman Regular" w:hAnsi="Times New Roman Regular" w:cs="Times New Roman Regular"/>
          <w:sz w:val="24"/>
        </w:rPr>
      </w:pPr>
    </w:p>
    <w:p w:rsidR="00FC5A95" w:rsidRDefault="00436758">
      <w:pPr>
        <w:adjustRightInd w:val="0"/>
        <w:snapToGrid w:val="0"/>
        <w:spacing w:line="360" w:lineRule="auto"/>
        <w:ind w:firstLineChars="200" w:firstLine="480"/>
        <w:rPr>
          <w:rFonts w:ascii="Times New Roman Regular" w:hAnsi="Times New Roman Regular" w:cs="Times New Roman Regular"/>
          <w:sz w:val="24"/>
          <w:u w:val="single"/>
        </w:rPr>
      </w:pPr>
      <w:r>
        <w:rPr>
          <w:rFonts w:ascii="Times New Roman Regular" w:hAnsi="Times New Roman Regular" w:cs="Times New Roman Regular"/>
          <w:sz w:val="24"/>
        </w:rPr>
        <w:t>撰稿人：</w:t>
      </w:r>
      <w:r>
        <w:rPr>
          <w:rFonts w:ascii="Times New Roman Regular" w:hAnsi="Times New Roman Regular" w:cs="Times New Roman Regular" w:hint="eastAsia"/>
          <w:sz w:val="24"/>
          <w:u w:val="single"/>
        </w:rPr>
        <w:t>李鹏程</w:t>
      </w:r>
      <w:r>
        <w:rPr>
          <w:rFonts w:ascii="Times New Roman Regular" w:hAnsi="Times New Roman Regular" w:cs="Times New Roman Regular" w:hint="eastAsia"/>
          <w:sz w:val="24"/>
          <w:u w:val="single"/>
        </w:rPr>
        <w:t xml:space="preserve">  </w:t>
      </w:r>
      <w:r>
        <w:rPr>
          <w:rFonts w:ascii="Times New Roman Regular" w:hAnsi="Times New Roman Regular" w:cs="Times New Roman Regular"/>
          <w:sz w:val="24"/>
        </w:rPr>
        <w:t>审稿人：</w:t>
      </w:r>
      <w:r>
        <w:rPr>
          <w:rFonts w:ascii="Times New Roman Regular" w:hAnsi="Times New Roman Regular" w:cs="Times New Roman Regular" w:hint="eastAsia"/>
          <w:sz w:val="24"/>
          <w:u w:val="single"/>
        </w:rPr>
        <w:t xml:space="preserve"> </w:t>
      </w:r>
      <w:r>
        <w:rPr>
          <w:rFonts w:ascii="Times New Roman Regular" w:hAnsi="Times New Roman Regular" w:cs="Times New Roman Regular" w:hint="eastAsia"/>
          <w:sz w:val="24"/>
          <w:u w:val="single"/>
        </w:rPr>
        <w:t>朱宁宁</w:t>
      </w:r>
      <w:r>
        <w:rPr>
          <w:rFonts w:ascii="Times New Roman Regular" w:hAnsi="Times New Roman Regular" w:cs="Times New Roman Regular" w:hint="eastAsia"/>
          <w:sz w:val="24"/>
          <w:u w:val="single"/>
        </w:rPr>
        <w:t xml:space="preserve">  </w:t>
      </w:r>
      <w:r>
        <w:rPr>
          <w:rFonts w:ascii="Times New Roman Regular" w:hAnsi="Times New Roman Regular" w:cs="Times New Roman Regular" w:hint="eastAsia"/>
          <w:sz w:val="24"/>
        </w:rPr>
        <w:t>教学单位负责人</w:t>
      </w:r>
      <w:r>
        <w:rPr>
          <w:rFonts w:ascii="Times New Roman Regular" w:hAnsi="Times New Roman Regular" w:cs="Times New Roman Regular"/>
          <w:sz w:val="24"/>
        </w:rPr>
        <w:t>：</w:t>
      </w:r>
      <w:r>
        <w:rPr>
          <w:rFonts w:ascii="Times New Roman Regular" w:hAnsi="Times New Roman Regular" w:cs="Times New Roman Regular" w:hint="eastAsia"/>
          <w:sz w:val="24"/>
          <w:u w:val="single"/>
        </w:rPr>
        <w:t xml:space="preserve">   </w:t>
      </w:r>
      <w:r>
        <w:rPr>
          <w:rFonts w:ascii="Times New Roman Regular" w:hAnsi="Times New Roman Regular" w:cs="Times New Roman Regular" w:hint="eastAsia"/>
          <w:sz w:val="24"/>
          <w:u w:val="single"/>
        </w:rPr>
        <w:t>林林</w:t>
      </w:r>
      <w:r>
        <w:rPr>
          <w:rFonts w:ascii="Times New Roman Regular" w:hAnsi="Times New Roman Regular" w:cs="Times New Roman Regular" w:hint="eastAsia"/>
          <w:sz w:val="24"/>
          <w:u w:val="single"/>
        </w:rPr>
        <w:t xml:space="preserve">      </w:t>
      </w:r>
    </w:p>
    <w:p w:rsidR="00FC5A95" w:rsidRDefault="00FC5A95">
      <w:pPr>
        <w:adjustRightInd w:val="0"/>
        <w:snapToGrid w:val="0"/>
        <w:spacing w:line="360" w:lineRule="auto"/>
        <w:rPr>
          <w:rFonts w:ascii="Times New Roman Regular" w:hAnsi="Times New Roman Regular" w:cs="Times New Roman Regular"/>
          <w:sz w:val="24"/>
        </w:rPr>
      </w:pPr>
    </w:p>
    <w:p w:rsidR="00FC5A95" w:rsidRDefault="00FC5A95">
      <w:pPr>
        <w:adjustRightInd w:val="0"/>
        <w:snapToGrid w:val="0"/>
        <w:spacing w:line="360" w:lineRule="auto"/>
        <w:ind w:firstLineChars="200" w:firstLine="480"/>
        <w:rPr>
          <w:rFonts w:ascii="Times New Roman Regular" w:hAnsi="Times New Roman Regular" w:cs="Times New Roman Regular"/>
          <w:sz w:val="24"/>
        </w:rPr>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436758">
      <w:pPr>
        <w:spacing w:line="360" w:lineRule="auto"/>
        <w:jc w:val="left"/>
        <w:rPr>
          <w:rFonts w:ascii="黑体" w:eastAsia="黑体" w:hAnsi="黑体" w:cs="黑体"/>
          <w:bCs/>
          <w:sz w:val="32"/>
          <w:szCs w:val="32"/>
        </w:rPr>
      </w:pPr>
      <w:r>
        <w:rPr>
          <w:rFonts w:ascii="黑体" w:eastAsia="黑体" w:hAnsi="黑体" w:cs="黑体" w:hint="eastAsia"/>
          <w:bCs/>
          <w:sz w:val="32"/>
          <w:szCs w:val="32"/>
        </w:rPr>
        <w:lastRenderedPageBreak/>
        <w:t>附件</w:t>
      </w:r>
      <w:r>
        <w:rPr>
          <w:rFonts w:ascii="黑体" w:eastAsia="黑体" w:hAnsi="黑体" w:cs="黑体" w:hint="eastAsia"/>
          <w:bCs/>
          <w:sz w:val="32"/>
          <w:szCs w:val="32"/>
        </w:rPr>
        <w:t>4-2</w:t>
      </w:r>
    </w:p>
    <w:p w:rsidR="00FC5A95" w:rsidRDefault="00FC5A95">
      <w:pPr>
        <w:spacing w:line="360" w:lineRule="auto"/>
        <w:jc w:val="left"/>
        <w:rPr>
          <w:rFonts w:ascii="黑体" w:eastAsia="黑体" w:hAnsi="黑体" w:cs="黑体"/>
          <w:bCs/>
          <w:sz w:val="32"/>
          <w:szCs w:val="32"/>
        </w:rPr>
      </w:pPr>
    </w:p>
    <w:p w:rsidR="00FC5A95" w:rsidRDefault="00436758">
      <w:pPr>
        <w:spacing w:line="360" w:lineRule="auto"/>
        <w:jc w:val="center"/>
        <w:rPr>
          <w:rFonts w:ascii="宋体" w:hAnsi="宋体"/>
          <w:b/>
          <w:sz w:val="36"/>
          <w:szCs w:val="36"/>
        </w:rPr>
      </w:pPr>
      <w:r>
        <w:rPr>
          <w:rFonts w:ascii="宋体" w:hAnsi="宋体" w:hint="eastAsia"/>
          <w:b/>
          <w:sz w:val="36"/>
          <w:szCs w:val="36"/>
        </w:rPr>
        <w:t>《</w:t>
      </w:r>
      <w:r>
        <w:rPr>
          <w:rFonts w:ascii="宋体" w:hAnsi="宋体" w:hint="eastAsia"/>
          <w:b/>
          <w:sz w:val="36"/>
          <w:szCs w:val="36"/>
        </w:rPr>
        <w:t>XXXX</w:t>
      </w:r>
      <w:r>
        <w:rPr>
          <w:rFonts w:ascii="宋体" w:hAnsi="宋体" w:hint="eastAsia"/>
          <w:b/>
          <w:sz w:val="36"/>
          <w:szCs w:val="36"/>
        </w:rPr>
        <w:t>》课程教学大纲</w:t>
      </w:r>
      <w:r>
        <w:rPr>
          <w:rFonts w:ascii="宋体" w:hAnsi="宋体" w:hint="eastAsia"/>
          <w:b/>
          <w:sz w:val="36"/>
          <w:szCs w:val="36"/>
        </w:rPr>
        <w:t>（</w:t>
      </w:r>
      <w:r>
        <w:rPr>
          <w:rFonts w:ascii="宋体" w:hAnsi="宋体" w:hint="eastAsia"/>
          <w:b/>
          <w:sz w:val="36"/>
          <w:szCs w:val="36"/>
        </w:rPr>
        <w:t>专业小课类</w:t>
      </w:r>
      <w:r>
        <w:rPr>
          <w:rFonts w:ascii="宋体" w:hAnsi="宋体" w:hint="eastAsia"/>
          <w:b/>
          <w:sz w:val="36"/>
          <w:szCs w:val="36"/>
        </w:rPr>
        <w:t>）</w:t>
      </w:r>
    </w:p>
    <w:p w:rsidR="00FC5A95" w:rsidRDefault="00FC5A95">
      <w:pPr>
        <w:spacing w:line="360" w:lineRule="auto"/>
        <w:jc w:val="center"/>
        <w:rPr>
          <w:rFonts w:ascii="宋体" w:hAnsi="宋体"/>
          <w:bCs/>
          <w:sz w:val="22"/>
          <w:szCs w:val="22"/>
        </w:rPr>
      </w:pP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课程代码</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【课程性质】</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开课单位</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【任</w:t>
      </w:r>
      <w:r>
        <w:rPr>
          <w:rFonts w:ascii="仿宋" w:eastAsia="仿宋" w:hAnsi="仿宋" w:cs="仿宋" w:hint="eastAsia"/>
          <w:sz w:val="28"/>
          <w:szCs w:val="36"/>
        </w:rPr>
        <w:t>课教师</w:t>
      </w:r>
      <w:r>
        <w:rPr>
          <w:rFonts w:ascii="仿宋" w:eastAsia="仿宋" w:hAnsi="仿宋" w:cs="仿宋" w:hint="eastAsia"/>
          <w:sz w:val="28"/>
          <w:szCs w:val="28"/>
        </w:rPr>
        <w:t>】</w:t>
      </w:r>
      <w:r>
        <w:rPr>
          <w:rFonts w:ascii="仿宋" w:eastAsia="仿宋" w:hAnsi="仿宋" w:cs="仿宋" w:hint="eastAsia"/>
          <w:sz w:val="28"/>
          <w:szCs w:val="28"/>
        </w:rPr>
        <w:t xml:space="preserve">  </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教</w:t>
      </w:r>
      <w:r>
        <w:rPr>
          <w:rFonts w:ascii="仿宋" w:eastAsia="仿宋" w:hAnsi="仿宋" w:cs="仿宋" w:hint="eastAsia"/>
          <w:sz w:val="28"/>
          <w:szCs w:val="36"/>
        </w:rPr>
        <w:t xml:space="preserve"> </w:t>
      </w:r>
      <w:r>
        <w:rPr>
          <w:rFonts w:ascii="仿宋" w:eastAsia="仿宋" w:hAnsi="仿宋" w:cs="仿宋" w:hint="eastAsia"/>
          <w:sz w:val="28"/>
          <w:szCs w:val="36"/>
        </w:rPr>
        <w:t>研</w:t>
      </w:r>
      <w:r>
        <w:rPr>
          <w:rFonts w:ascii="仿宋" w:eastAsia="仿宋" w:hAnsi="仿宋" w:cs="仿宋" w:hint="eastAsia"/>
          <w:sz w:val="28"/>
          <w:szCs w:val="36"/>
        </w:rPr>
        <w:t xml:space="preserve"> </w:t>
      </w:r>
      <w:r>
        <w:rPr>
          <w:rFonts w:ascii="仿宋" w:eastAsia="仿宋" w:hAnsi="仿宋" w:cs="仿宋" w:hint="eastAsia"/>
          <w:sz w:val="28"/>
          <w:szCs w:val="36"/>
        </w:rPr>
        <w:t>室</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36"/>
        </w:rPr>
        <w:t>适用专业</w:t>
      </w:r>
      <w:r>
        <w:rPr>
          <w:rFonts w:ascii="仿宋" w:eastAsia="仿宋" w:hAnsi="仿宋" w:cs="仿宋" w:hint="eastAsia"/>
          <w:sz w:val="28"/>
          <w:szCs w:val="28"/>
        </w:rPr>
        <w:t>】</w:t>
      </w:r>
      <w:r>
        <w:rPr>
          <w:rFonts w:ascii="仿宋" w:eastAsia="仿宋" w:hAnsi="仿宋" w:cs="仿宋" w:hint="eastAsia"/>
          <w:sz w:val="28"/>
          <w:szCs w:val="28"/>
        </w:rPr>
        <w:t xml:space="preserve">  </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授课类型</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36"/>
        </w:rPr>
        <w:t>考核方式</w:t>
      </w:r>
      <w:r>
        <w:rPr>
          <w:rFonts w:ascii="仿宋" w:eastAsia="仿宋" w:hAnsi="仿宋" w:cs="仿宋" w:hint="eastAsia"/>
          <w:sz w:val="28"/>
          <w:szCs w:val="28"/>
        </w:rPr>
        <w:t>】</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学</w:t>
      </w:r>
      <w:r>
        <w:rPr>
          <w:rFonts w:ascii="仿宋" w:eastAsia="仿宋" w:hAnsi="仿宋" w:cs="仿宋" w:hint="eastAsia"/>
          <w:sz w:val="28"/>
          <w:szCs w:val="36"/>
        </w:rPr>
        <w:t xml:space="preserve"> </w:t>
      </w:r>
      <w:r>
        <w:rPr>
          <w:rFonts w:ascii="仿宋" w:eastAsia="仿宋" w:hAnsi="仿宋" w:cs="仿宋" w:hint="eastAsia"/>
          <w:sz w:val="28"/>
          <w:szCs w:val="36"/>
        </w:rPr>
        <w:t>分</w:t>
      </w:r>
      <w:r>
        <w:rPr>
          <w:rFonts w:ascii="仿宋" w:eastAsia="仿宋" w:hAnsi="仿宋" w:cs="仿宋" w:hint="eastAsia"/>
          <w:sz w:val="28"/>
          <w:szCs w:val="36"/>
        </w:rPr>
        <w:t xml:space="preserve"> </w:t>
      </w:r>
      <w:r>
        <w:rPr>
          <w:rFonts w:ascii="仿宋" w:eastAsia="仿宋" w:hAnsi="仿宋" w:cs="仿宋" w:hint="eastAsia"/>
          <w:sz w:val="28"/>
          <w:szCs w:val="36"/>
        </w:rPr>
        <w:t>数</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36"/>
        </w:rPr>
        <w:t>修读学期</w:t>
      </w:r>
      <w:r>
        <w:rPr>
          <w:rFonts w:ascii="仿宋" w:eastAsia="仿宋" w:hAnsi="仿宋" w:cs="仿宋" w:hint="eastAsia"/>
          <w:sz w:val="28"/>
          <w:szCs w:val="28"/>
        </w:rPr>
        <w:t>】</w:t>
      </w:r>
    </w:p>
    <w:p w:rsidR="00FC5A95" w:rsidRDefault="00436758">
      <w:pPr>
        <w:spacing w:line="360" w:lineRule="auto"/>
        <w:ind w:firstLineChars="200" w:firstLine="560"/>
        <w:rPr>
          <w:rFonts w:ascii="宋体" w:hAnsi="宋体"/>
          <w:b/>
          <w:szCs w:val="21"/>
        </w:rPr>
      </w:pPr>
      <w:r>
        <w:rPr>
          <w:rFonts w:ascii="仿宋" w:eastAsia="仿宋" w:hAnsi="仿宋" w:cs="仿宋" w:hint="eastAsia"/>
          <w:sz w:val="28"/>
          <w:szCs w:val="28"/>
        </w:rPr>
        <w:t>【</w:t>
      </w:r>
      <w:r>
        <w:rPr>
          <w:rFonts w:ascii="仿宋" w:eastAsia="仿宋" w:hAnsi="仿宋" w:cs="仿宋" w:hint="eastAsia"/>
          <w:sz w:val="28"/>
          <w:szCs w:val="36"/>
        </w:rPr>
        <w:t>学</w:t>
      </w:r>
      <w:r>
        <w:rPr>
          <w:rFonts w:ascii="仿宋" w:eastAsia="仿宋" w:hAnsi="仿宋" w:cs="仿宋" w:hint="eastAsia"/>
          <w:sz w:val="28"/>
          <w:szCs w:val="36"/>
        </w:rPr>
        <w:t xml:space="preserve"> </w:t>
      </w:r>
      <w:r>
        <w:rPr>
          <w:rFonts w:ascii="仿宋" w:eastAsia="仿宋" w:hAnsi="仿宋" w:cs="仿宋" w:hint="eastAsia"/>
          <w:sz w:val="28"/>
          <w:szCs w:val="36"/>
        </w:rPr>
        <w:t>时</w:t>
      </w:r>
      <w:r>
        <w:rPr>
          <w:rFonts w:ascii="仿宋" w:eastAsia="仿宋" w:hAnsi="仿宋" w:cs="仿宋" w:hint="eastAsia"/>
          <w:sz w:val="28"/>
          <w:szCs w:val="36"/>
        </w:rPr>
        <w:t xml:space="preserve"> </w:t>
      </w:r>
      <w:r>
        <w:rPr>
          <w:rFonts w:ascii="仿宋" w:eastAsia="仿宋" w:hAnsi="仿宋" w:cs="仿宋" w:hint="eastAsia"/>
          <w:sz w:val="28"/>
          <w:szCs w:val="36"/>
        </w:rPr>
        <w:t>数</w:t>
      </w:r>
      <w:r>
        <w:rPr>
          <w:rFonts w:ascii="仿宋" w:eastAsia="仿宋" w:hAnsi="仿宋" w:cs="仿宋" w:hint="eastAsia"/>
          <w:sz w:val="28"/>
          <w:szCs w:val="28"/>
        </w:rPr>
        <w:t>】总学时（理论授课</w:t>
      </w:r>
      <w:r>
        <w:rPr>
          <w:rFonts w:ascii="仿宋" w:eastAsia="仿宋" w:hAnsi="仿宋" w:cs="仿宋" w:hint="eastAsia"/>
          <w:sz w:val="28"/>
          <w:szCs w:val="28"/>
        </w:rPr>
        <w:t>/</w:t>
      </w:r>
      <w:r>
        <w:rPr>
          <w:rFonts w:ascii="仿宋" w:eastAsia="仿宋" w:hAnsi="仿宋" w:cs="仿宋" w:hint="eastAsia"/>
          <w:sz w:val="28"/>
          <w:szCs w:val="28"/>
        </w:rPr>
        <w:t>实习实训</w:t>
      </w:r>
      <w:r>
        <w:rPr>
          <w:rFonts w:ascii="仿宋" w:eastAsia="仿宋" w:hAnsi="仿宋" w:cs="仿宋" w:hint="eastAsia"/>
          <w:sz w:val="28"/>
          <w:szCs w:val="28"/>
        </w:rPr>
        <w:t>/</w:t>
      </w:r>
      <w:r>
        <w:rPr>
          <w:rFonts w:ascii="仿宋" w:eastAsia="仿宋" w:hAnsi="仿宋" w:cs="仿宋" w:hint="eastAsia"/>
          <w:sz w:val="28"/>
          <w:szCs w:val="28"/>
        </w:rPr>
        <w:t>实验上机）</w:t>
      </w:r>
    </w:p>
    <w:p w:rsidR="00FC5A95" w:rsidRDefault="00FC5A95">
      <w:pPr>
        <w:spacing w:line="360" w:lineRule="auto"/>
        <w:rPr>
          <w:rFonts w:ascii="宋体" w:hAnsi="宋体"/>
          <w:b/>
          <w:sz w:val="28"/>
          <w:szCs w:val="28"/>
        </w:rPr>
      </w:pP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1.</w:t>
      </w:r>
      <w:r>
        <w:rPr>
          <w:rFonts w:ascii="宋体" w:hAnsi="宋体" w:hint="eastAsia"/>
          <w:b/>
          <w:sz w:val="28"/>
          <w:szCs w:val="28"/>
        </w:rPr>
        <w:t>课程</w:t>
      </w:r>
      <w:r>
        <w:rPr>
          <w:rFonts w:ascii="宋体" w:hAnsi="宋体" w:hint="eastAsia"/>
          <w:b/>
          <w:sz w:val="28"/>
          <w:szCs w:val="28"/>
        </w:rPr>
        <w:t>概述</w:t>
      </w:r>
    </w:p>
    <w:p w:rsidR="00FC5A95" w:rsidRDefault="00436758">
      <w:pPr>
        <w:spacing w:line="360" w:lineRule="auto"/>
        <w:ind w:left="480"/>
        <w:rPr>
          <w:color w:val="FF0000"/>
          <w:sz w:val="24"/>
          <w:szCs w:val="32"/>
        </w:rPr>
      </w:pPr>
      <w:r>
        <w:rPr>
          <w:rFonts w:hint="eastAsia"/>
          <w:color w:val="FF0000"/>
          <w:sz w:val="24"/>
          <w:szCs w:val="32"/>
        </w:rPr>
        <w:t>（说明本课程主要内容，不少于</w:t>
      </w:r>
      <w:r>
        <w:rPr>
          <w:rFonts w:hint="eastAsia"/>
          <w:color w:val="FF0000"/>
          <w:sz w:val="24"/>
          <w:szCs w:val="32"/>
        </w:rPr>
        <w:t>200</w:t>
      </w:r>
      <w:r>
        <w:rPr>
          <w:rFonts w:hint="eastAsia"/>
          <w:color w:val="FF0000"/>
          <w:sz w:val="24"/>
          <w:szCs w:val="32"/>
        </w:rPr>
        <w:t>字</w:t>
      </w:r>
      <w:r>
        <w:rPr>
          <w:rFonts w:hint="eastAsia"/>
          <w:color w:val="FF0000"/>
          <w:sz w:val="24"/>
          <w:szCs w:val="32"/>
        </w:rPr>
        <w:t>）</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2.</w:t>
      </w:r>
      <w:r>
        <w:rPr>
          <w:rFonts w:ascii="宋体" w:hAnsi="宋体" w:hint="eastAsia"/>
          <w:b/>
          <w:sz w:val="28"/>
          <w:szCs w:val="28"/>
        </w:rPr>
        <w:t>课程目的与要求</w:t>
      </w:r>
    </w:p>
    <w:p w:rsidR="00FC5A95" w:rsidRDefault="00436758">
      <w:pPr>
        <w:spacing w:line="360" w:lineRule="auto"/>
        <w:ind w:left="480"/>
        <w:rPr>
          <w:color w:val="FF0000"/>
          <w:sz w:val="24"/>
          <w:szCs w:val="32"/>
        </w:rPr>
      </w:pPr>
      <w:r>
        <w:rPr>
          <w:rFonts w:hint="eastAsia"/>
          <w:color w:val="FF0000"/>
          <w:sz w:val="24"/>
          <w:szCs w:val="32"/>
        </w:rPr>
        <w:t>（</w:t>
      </w:r>
      <w:r>
        <w:rPr>
          <w:rFonts w:hint="eastAsia"/>
          <w:color w:val="FF0000"/>
          <w:sz w:val="24"/>
          <w:szCs w:val="32"/>
        </w:rPr>
        <w:t>说明本课程应达到的主要教学目标</w:t>
      </w:r>
      <w:r>
        <w:rPr>
          <w:rFonts w:hint="eastAsia"/>
          <w:color w:val="FF0000"/>
          <w:sz w:val="24"/>
          <w:szCs w:val="32"/>
        </w:rPr>
        <w:t>）</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3.</w:t>
      </w:r>
      <w:r>
        <w:rPr>
          <w:rFonts w:ascii="宋体" w:hAnsi="宋体" w:hint="eastAsia"/>
          <w:b/>
          <w:sz w:val="28"/>
          <w:szCs w:val="28"/>
        </w:rPr>
        <w:t>课程思政目标</w:t>
      </w:r>
    </w:p>
    <w:p w:rsidR="00FC5A95" w:rsidRDefault="00436758">
      <w:pPr>
        <w:spacing w:line="360" w:lineRule="auto"/>
        <w:ind w:left="480"/>
        <w:rPr>
          <w:color w:val="FF0000"/>
          <w:sz w:val="24"/>
          <w:szCs w:val="32"/>
        </w:rPr>
      </w:pPr>
      <w:r>
        <w:rPr>
          <w:rFonts w:hint="eastAsia"/>
          <w:color w:val="FF0000"/>
          <w:sz w:val="24"/>
          <w:szCs w:val="32"/>
        </w:rPr>
        <w:t>（</w:t>
      </w:r>
      <w:r>
        <w:rPr>
          <w:rFonts w:hint="eastAsia"/>
          <w:color w:val="FF0000"/>
          <w:sz w:val="24"/>
          <w:szCs w:val="32"/>
        </w:rPr>
        <w:t>说明本课程应达到的主要</w:t>
      </w:r>
      <w:r>
        <w:rPr>
          <w:rFonts w:hint="eastAsia"/>
          <w:color w:val="FF0000"/>
          <w:sz w:val="24"/>
          <w:szCs w:val="32"/>
        </w:rPr>
        <w:t>课程思政</w:t>
      </w:r>
      <w:r>
        <w:rPr>
          <w:rFonts w:hint="eastAsia"/>
          <w:color w:val="FF0000"/>
          <w:sz w:val="24"/>
          <w:szCs w:val="32"/>
        </w:rPr>
        <w:t>目标</w:t>
      </w:r>
      <w:r>
        <w:rPr>
          <w:rFonts w:hint="eastAsia"/>
          <w:color w:val="FF0000"/>
          <w:sz w:val="24"/>
          <w:szCs w:val="32"/>
        </w:rPr>
        <w:t>）</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4.</w:t>
      </w:r>
      <w:r>
        <w:rPr>
          <w:rFonts w:ascii="宋体" w:hAnsi="宋体" w:hint="eastAsia"/>
          <w:b/>
          <w:sz w:val="28"/>
          <w:szCs w:val="28"/>
        </w:rPr>
        <w:t>教学方法与手段</w:t>
      </w:r>
    </w:p>
    <w:p w:rsidR="00FC5A95" w:rsidRDefault="00436758">
      <w:pPr>
        <w:spacing w:line="360" w:lineRule="auto"/>
        <w:ind w:left="480"/>
        <w:rPr>
          <w:color w:val="FF0000"/>
          <w:sz w:val="24"/>
          <w:szCs w:val="32"/>
        </w:rPr>
      </w:pPr>
      <w:r>
        <w:rPr>
          <w:rFonts w:hint="eastAsia"/>
          <w:color w:val="FF0000"/>
          <w:sz w:val="24"/>
          <w:szCs w:val="32"/>
        </w:rPr>
        <w:t>（包括教师教的方法和学生学的方法两大方面）</w:t>
      </w:r>
    </w:p>
    <w:p w:rsidR="00FC5A95" w:rsidRDefault="00436758">
      <w:pPr>
        <w:spacing w:line="360" w:lineRule="auto"/>
        <w:ind w:rightChars="-159" w:right="-334" w:firstLineChars="200" w:firstLine="562"/>
        <w:rPr>
          <w:rFonts w:ascii="宋体" w:hAnsi="宋体"/>
          <w:b/>
          <w:sz w:val="28"/>
          <w:szCs w:val="28"/>
        </w:rPr>
      </w:pPr>
      <w:r>
        <w:rPr>
          <w:rFonts w:ascii="宋体" w:hAnsi="宋体" w:hint="eastAsia"/>
          <w:b/>
          <w:sz w:val="28"/>
          <w:szCs w:val="28"/>
        </w:rPr>
        <w:t>5.</w:t>
      </w:r>
      <w:r>
        <w:rPr>
          <w:rFonts w:ascii="宋体" w:hAnsi="宋体" w:hint="eastAsia"/>
          <w:b/>
          <w:sz w:val="28"/>
          <w:szCs w:val="28"/>
        </w:rPr>
        <w:t>教材选用建议</w:t>
      </w:r>
    </w:p>
    <w:p w:rsidR="00FC5A95" w:rsidRDefault="00436758">
      <w:pPr>
        <w:spacing w:line="360" w:lineRule="auto"/>
        <w:ind w:rightChars="-159" w:right="-334" w:firstLineChars="200" w:firstLine="562"/>
        <w:rPr>
          <w:rFonts w:ascii="宋体" w:hAnsi="宋体"/>
          <w:b/>
          <w:sz w:val="28"/>
          <w:szCs w:val="28"/>
        </w:rPr>
      </w:pPr>
      <w:r>
        <w:rPr>
          <w:rFonts w:ascii="宋体" w:hAnsi="宋体" w:hint="eastAsia"/>
          <w:b/>
          <w:sz w:val="28"/>
          <w:szCs w:val="28"/>
        </w:rPr>
        <w:t>6.</w:t>
      </w:r>
      <w:r>
        <w:rPr>
          <w:rFonts w:ascii="宋体" w:hAnsi="宋体" w:hint="eastAsia"/>
          <w:b/>
          <w:sz w:val="28"/>
          <w:szCs w:val="28"/>
        </w:rPr>
        <w:t>学期最低学习量与作品类型</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7</w:t>
      </w:r>
      <w:r>
        <w:rPr>
          <w:rFonts w:ascii="宋体" w:hAnsi="宋体" w:hint="eastAsia"/>
          <w:b/>
          <w:sz w:val="28"/>
          <w:szCs w:val="28"/>
        </w:rPr>
        <w:t>.</w:t>
      </w:r>
      <w:r>
        <w:rPr>
          <w:rFonts w:ascii="宋体" w:hAnsi="宋体" w:hint="eastAsia"/>
          <w:b/>
          <w:sz w:val="28"/>
          <w:szCs w:val="28"/>
        </w:rPr>
        <w:t>考试要求及成绩评定</w:t>
      </w:r>
    </w:p>
    <w:p w:rsidR="00FC5A95" w:rsidRDefault="00436758">
      <w:pPr>
        <w:spacing w:line="360" w:lineRule="auto"/>
        <w:ind w:firstLineChars="200" w:firstLine="480"/>
        <w:rPr>
          <w:rFonts w:ascii="宋体" w:hAnsi="宋体"/>
          <w:b/>
          <w:sz w:val="28"/>
          <w:szCs w:val="28"/>
        </w:rPr>
      </w:pPr>
      <w:r>
        <w:rPr>
          <w:rFonts w:hint="eastAsia"/>
          <w:color w:val="FF0000"/>
          <w:sz w:val="24"/>
        </w:rPr>
        <w:t>（</w:t>
      </w:r>
      <w:r>
        <w:rPr>
          <w:rFonts w:hint="eastAsia"/>
          <w:color w:val="FF0000"/>
          <w:sz w:val="24"/>
        </w:rPr>
        <w:t>课程成绩评分办法、内容、标准</w:t>
      </w:r>
      <w:r>
        <w:rPr>
          <w:rFonts w:hint="eastAsia"/>
          <w:color w:val="FF0000"/>
          <w:sz w:val="24"/>
        </w:rPr>
        <w:t>，</w:t>
      </w:r>
      <w:r>
        <w:rPr>
          <w:rFonts w:ascii="宋体" w:hAnsi="宋体" w:hint="eastAsia"/>
          <w:bCs/>
          <w:color w:val="FF0000"/>
          <w:sz w:val="24"/>
        </w:rPr>
        <w:t>具体说明平时成绩与期末考核成绩的占比及具体考核方式</w:t>
      </w:r>
      <w:r>
        <w:rPr>
          <w:rFonts w:hint="eastAsia"/>
          <w:color w:val="FF0000"/>
          <w:sz w:val="24"/>
        </w:rPr>
        <w:t>）</w:t>
      </w:r>
    </w:p>
    <w:p w:rsidR="00FC5A95" w:rsidRDefault="00436758">
      <w:pPr>
        <w:spacing w:line="360" w:lineRule="auto"/>
        <w:ind w:rightChars="-159" w:right="-334" w:firstLineChars="200" w:firstLine="562"/>
        <w:rPr>
          <w:rFonts w:ascii="宋体" w:hAnsi="宋体"/>
          <w:b/>
          <w:sz w:val="28"/>
          <w:szCs w:val="28"/>
        </w:rPr>
      </w:pPr>
      <w:r>
        <w:rPr>
          <w:rFonts w:ascii="宋体" w:hAnsi="宋体" w:hint="eastAsia"/>
          <w:b/>
          <w:sz w:val="28"/>
          <w:szCs w:val="28"/>
        </w:rPr>
        <w:lastRenderedPageBreak/>
        <w:t>8</w:t>
      </w:r>
      <w:r>
        <w:rPr>
          <w:rFonts w:ascii="宋体" w:hAnsi="宋体" w:hint="eastAsia"/>
          <w:b/>
          <w:sz w:val="28"/>
          <w:szCs w:val="28"/>
        </w:rPr>
        <w:t>.</w:t>
      </w:r>
      <w:r>
        <w:rPr>
          <w:rFonts w:ascii="宋体" w:hAnsi="宋体" w:hint="eastAsia"/>
          <w:b/>
          <w:sz w:val="28"/>
          <w:szCs w:val="28"/>
        </w:rPr>
        <w:t>主要教学参考曲目</w:t>
      </w:r>
    </w:p>
    <w:p w:rsidR="00FC5A95" w:rsidRDefault="00436758">
      <w:pPr>
        <w:spacing w:line="360" w:lineRule="auto"/>
        <w:ind w:left="480"/>
        <w:rPr>
          <w:rFonts w:ascii="宋体" w:hAnsi="宋体"/>
          <w:b/>
          <w:sz w:val="24"/>
        </w:rPr>
      </w:pPr>
      <w:r>
        <w:rPr>
          <w:rFonts w:hint="eastAsia"/>
          <w:color w:val="FF0000"/>
          <w:sz w:val="24"/>
          <w:szCs w:val="32"/>
        </w:rPr>
        <w:t>（参考曲目分年级填写，需增加中国曲目）</w:t>
      </w:r>
    </w:p>
    <w:p w:rsidR="00FC5A95" w:rsidRDefault="00FC5A95">
      <w:pPr>
        <w:spacing w:line="360" w:lineRule="auto"/>
      </w:pPr>
    </w:p>
    <w:p w:rsidR="00FC5A95" w:rsidRDefault="00436758">
      <w:pPr>
        <w:spacing w:line="360" w:lineRule="auto"/>
        <w:ind w:firstLineChars="200" w:firstLine="480"/>
        <w:rPr>
          <w:sz w:val="24"/>
        </w:rPr>
      </w:pPr>
      <w:r>
        <w:rPr>
          <w:rFonts w:hint="eastAsia"/>
          <w:sz w:val="24"/>
        </w:rPr>
        <w:t>撰稿人：</w:t>
      </w:r>
      <w:r>
        <w:rPr>
          <w:rFonts w:hint="eastAsia"/>
          <w:sz w:val="24"/>
        </w:rPr>
        <w:t xml:space="preserve">     </w:t>
      </w:r>
      <w:r>
        <w:rPr>
          <w:rFonts w:hint="eastAsia"/>
          <w:sz w:val="24"/>
        </w:rPr>
        <w:t>审稿人：</w:t>
      </w:r>
      <w:r>
        <w:rPr>
          <w:rFonts w:hint="eastAsia"/>
          <w:sz w:val="24"/>
        </w:rPr>
        <w:t xml:space="preserve">  </w:t>
      </w:r>
      <w:r>
        <w:rPr>
          <w:rFonts w:hint="eastAsia"/>
          <w:sz w:val="24"/>
        </w:rPr>
        <w:t>教学单位负责人：</w:t>
      </w:r>
    </w:p>
    <w:p w:rsidR="00FC5A95" w:rsidRDefault="00FC5A95">
      <w:pPr>
        <w:spacing w:line="360" w:lineRule="auto"/>
        <w:rPr>
          <w:sz w:val="24"/>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FC5A95">
      <w:pPr>
        <w:spacing w:line="360" w:lineRule="auto"/>
        <w:jc w:val="left"/>
        <w:rPr>
          <w:rFonts w:ascii="黑体" w:eastAsia="黑体" w:hAnsi="黑体" w:cs="黑体"/>
          <w:bCs/>
          <w:sz w:val="32"/>
          <w:szCs w:val="32"/>
        </w:rPr>
      </w:pPr>
    </w:p>
    <w:p w:rsidR="00FC5A95" w:rsidRDefault="00436758">
      <w:pPr>
        <w:spacing w:line="360" w:lineRule="auto"/>
        <w:jc w:val="left"/>
        <w:rPr>
          <w:rFonts w:ascii="黑体" w:eastAsia="黑体" w:hAnsi="黑体" w:cs="黑体"/>
          <w:bCs/>
          <w:sz w:val="32"/>
          <w:szCs w:val="32"/>
        </w:rPr>
      </w:pPr>
      <w:r>
        <w:rPr>
          <w:rFonts w:ascii="黑体" w:eastAsia="黑体" w:hAnsi="黑体" w:cs="黑体" w:hint="eastAsia"/>
          <w:bCs/>
          <w:sz w:val="32"/>
          <w:szCs w:val="32"/>
        </w:rPr>
        <w:lastRenderedPageBreak/>
        <w:t>范例：</w:t>
      </w:r>
    </w:p>
    <w:p w:rsidR="00FC5A95" w:rsidRDefault="00436758">
      <w:pPr>
        <w:spacing w:line="360" w:lineRule="auto"/>
        <w:jc w:val="center"/>
        <w:rPr>
          <w:rFonts w:ascii="宋体" w:hAnsi="宋体"/>
          <w:b/>
          <w:sz w:val="36"/>
          <w:szCs w:val="36"/>
        </w:rPr>
      </w:pPr>
      <w:r>
        <w:rPr>
          <w:rFonts w:ascii="宋体" w:hAnsi="宋体" w:hint="eastAsia"/>
          <w:b/>
          <w:sz w:val="36"/>
          <w:szCs w:val="36"/>
        </w:rPr>
        <w:t>《钢琴演奏</w:t>
      </w:r>
      <w:r>
        <w:rPr>
          <w:rFonts w:ascii="宋体" w:hAnsi="宋体" w:cs="宋体" w:hint="eastAsia"/>
          <w:b/>
          <w:sz w:val="36"/>
          <w:szCs w:val="36"/>
        </w:rPr>
        <w:t>Ⅰ</w:t>
      </w:r>
      <w:r>
        <w:rPr>
          <w:rFonts w:ascii="宋体" w:hAnsi="宋体" w:cs="宋体" w:hint="eastAsia"/>
          <w:b/>
          <w:sz w:val="36"/>
          <w:szCs w:val="36"/>
        </w:rPr>
        <w:t>-</w:t>
      </w:r>
      <w:r>
        <w:rPr>
          <w:rFonts w:ascii="宋体" w:hAnsi="宋体" w:cs="宋体" w:hint="eastAsia"/>
          <w:b/>
          <w:sz w:val="36"/>
          <w:szCs w:val="36"/>
        </w:rPr>
        <w:t>Ⅵ</w:t>
      </w:r>
      <w:r>
        <w:rPr>
          <w:rFonts w:ascii="宋体" w:hAnsi="宋体" w:hint="eastAsia"/>
          <w:b/>
          <w:sz w:val="36"/>
          <w:szCs w:val="36"/>
        </w:rPr>
        <w:t>》课程教学大纲</w:t>
      </w:r>
    </w:p>
    <w:p w:rsidR="00FC5A95" w:rsidRDefault="00FC5A95">
      <w:pPr>
        <w:spacing w:line="360" w:lineRule="auto"/>
        <w:ind w:firstLineChars="200" w:firstLine="560"/>
        <w:rPr>
          <w:rFonts w:ascii="仿宋" w:eastAsia="仿宋" w:hAnsi="仿宋" w:cs="仿宋"/>
          <w:sz w:val="28"/>
          <w:szCs w:val="28"/>
        </w:rPr>
      </w:pP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课程代码</w:t>
      </w:r>
      <w:r>
        <w:rPr>
          <w:rFonts w:ascii="仿宋" w:eastAsia="仿宋" w:hAnsi="仿宋" w:cs="仿宋" w:hint="eastAsia"/>
          <w:sz w:val="28"/>
          <w:szCs w:val="28"/>
        </w:rPr>
        <w:t>】</w:t>
      </w:r>
      <w:r>
        <w:rPr>
          <w:rFonts w:ascii="仿宋" w:eastAsia="仿宋" w:hAnsi="仿宋" w:cs="仿宋" w:hint="eastAsia"/>
          <w:sz w:val="28"/>
          <w:szCs w:val="28"/>
        </w:rPr>
        <w:t xml:space="preserve">03003101-6         </w:t>
      </w:r>
      <w:r>
        <w:rPr>
          <w:rFonts w:ascii="仿宋" w:eastAsia="仿宋" w:hAnsi="仿宋" w:cs="仿宋" w:hint="eastAsia"/>
          <w:sz w:val="28"/>
          <w:szCs w:val="28"/>
        </w:rPr>
        <w:t>【课程性质】必修</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开课单位</w:t>
      </w:r>
      <w:r>
        <w:rPr>
          <w:rFonts w:ascii="仿宋" w:eastAsia="仿宋" w:hAnsi="仿宋" w:cs="仿宋" w:hint="eastAsia"/>
          <w:sz w:val="28"/>
          <w:szCs w:val="28"/>
        </w:rPr>
        <w:t>】音乐教育学院</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36"/>
        </w:rPr>
        <w:t>任课教师</w:t>
      </w:r>
      <w:r>
        <w:rPr>
          <w:rFonts w:ascii="仿宋" w:eastAsia="仿宋" w:hAnsi="仿宋" w:cs="仿宋" w:hint="eastAsia"/>
          <w:sz w:val="28"/>
          <w:szCs w:val="28"/>
        </w:rPr>
        <w:t>】</w:t>
      </w:r>
      <w:r>
        <w:rPr>
          <w:rFonts w:ascii="仿宋" w:eastAsia="仿宋" w:hAnsi="仿宋" w:cs="仿宋" w:hint="eastAsia"/>
          <w:sz w:val="28"/>
          <w:szCs w:val="28"/>
        </w:rPr>
        <w:t>XXX</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教</w:t>
      </w:r>
      <w:r>
        <w:rPr>
          <w:rFonts w:ascii="仿宋" w:eastAsia="仿宋" w:hAnsi="仿宋" w:cs="仿宋" w:hint="eastAsia"/>
          <w:sz w:val="28"/>
          <w:szCs w:val="36"/>
        </w:rPr>
        <w:t xml:space="preserve"> </w:t>
      </w:r>
      <w:r>
        <w:rPr>
          <w:rFonts w:ascii="仿宋" w:eastAsia="仿宋" w:hAnsi="仿宋" w:cs="仿宋" w:hint="eastAsia"/>
          <w:sz w:val="28"/>
          <w:szCs w:val="36"/>
        </w:rPr>
        <w:t>研</w:t>
      </w:r>
      <w:r>
        <w:rPr>
          <w:rFonts w:ascii="仿宋" w:eastAsia="仿宋" w:hAnsi="仿宋" w:cs="仿宋" w:hint="eastAsia"/>
          <w:sz w:val="28"/>
          <w:szCs w:val="36"/>
        </w:rPr>
        <w:t xml:space="preserve"> </w:t>
      </w:r>
      <w:r>
        <w:rPr>
          <w:rFonts w:ascii="仿宋" w:eastAsia="仿宋" w:hAnsi="仿宋" w:cs="仿宋" w:hint="eastAsia"/>
          <w:sz w:val="28"/>
          <w:szCs w:val="36"/>
        </w:rPr>
        <w:t>室</w:t>
      </w:r>
      <w:r>
        <w:rPr>
          <w:rFonts w:ascii="仿宋" w:eastAsia="仿宋" w:hAnsi="仿宋" w:cs="仿宋" w:hint="eastAsia"/>
          <w:sz w:val="28"/>
          <w:szCs w:val="28"/>
        </w:rPr>
        <w:t>】钢琴教研室</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36"/>
        </w:rPr>
        <w:t>适用专业</w:t>
      </w:r>
      <w:r>
        <w:rPr>
          <w:rFonts w:ascii="仿宋" w:eastAsia="仿宋" w:hAnsi="仿宋" w:cs="仿宋" w:hint="eastAsia"/>
          <w:sz w:val="28"/>
          <w:szCs w:val="28"/>
        </w:rPr>
        <w:t>】音乐学（师范）</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授课类型</w:t>
      </w:r>
      <w:r>
        <w:rPr>
          <w:rFonts w:ascii="仿宋" w:eastAsia="仿宋" w:hAnsi="仿宋" w:cs="仿宋" w:hint="eastAsia"/>
          <w:sz w:val="28"/>
          <w:szCs w:val="28"/>
        </w:rPr>
        <w:t>】一对一</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36"/>
        </w:rPr>
        <w:t>考核方式</w:t>
      </w:r>
      <w:r>
        <w:rPr>
          <w:rFonts w:ascii="仿宋" w:eastAsia="仿宋" w:hAnsi="仿宋" w:cs="仿宋" w:hint="eastAsia"/>
          <w:sz w:val="28"/>
          <w:szCs w:val="28"/>
        </w:rPr>
        <w:t>】考试</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学</w:t>
      </w:r>
      <w:r>
        <w:rPr>
          <w:rFonts w:ascii="仿宋" w:eastAsia="仿宋" w:hAnsi="仿宋" w:cs="仿宋" w:hint="eastAsia"/>
          <w:sz w:val="28"/>
          <w:szCs w:val="36"/>
        </w:rPr>
        <w:t xml:space="preserve"> </w:t>
      </w:r>
      <w:r>
        <w:rPr>
          <w:rFonts w:ascii="仿宋" w:eastAsia="仿宋" w:hAnsi="仿宋" w:cs="仿宋" w:hint="eastAsia"/>
          <w:sz w:val="28"/>
          <w:szCs w:val="36"/>
        </w:rPr>
        <w:t>分</w:t>
      </w:r>
      <w:r>
        <w:rPr>
          <w:rFonts w:ascii="仿宋" w:eastAsia="仿宋" w:hAnsi="仿宋" w:cs="仿宋" w:hint="eastAsia"/>
          <w:sz w:val="28"/>
          <w:szCs w:val="36"/>
        </w:rPr>
        <w:t xml:space="preserve"> </w:t>
      </w:r>
      <w:r>
        <w:rPr>
          <w:rFonts w:ascii="仿宋" w:eastAsia="仿宋" w:hAnsi="仿宋" w:cs="仿宋" w:hint="eastAsia"/>
          <w:sz w:val="28"/>
          <w:szCs w:val="36"/>
        </w:rPr>
        <w:t>数</w:t>
      </w:r>
      <w:r>
        <w:rPr>
          <w:rFonts w:ascii="仿宋" w:eastAsia="仿宋" w:hAnsi="仿宋" w:cs="仿宋" w:hint="eastAsia"/>
          <w:sz w:val="28"/>
          <w:szCs w:val="28"/>
        </w:rPr>
        <w:t>】</w:t>
      </w:r>
      <w:r>
        <w:rPr>
          <w:rFonts w:ascii="仿宋" w:eastAsia="仿宋" w:hAnsi="仿宋" w:cs="仿宋" w:hint="eastAsia"/>
          <w:sz w:val="28"/>
          <w:szCs w:val="28"/>
        </w:rPr>
        <w:t xml:space="preserve">6.0                </w:t>
      </w:r>
      <w:r>
        <w:rPr>
          <w:rFonts w:ascii="仿宋" w:eastAsia="仿宋" w:hAnsi="仿宋" w:cs="仿宋" w:hint="eastAsia"/>
          <w:sz w:val="28"/>
          <w:szCs w:val="28"/>
        </w:rPr>
        <w:t>【</w:t>
      </w:r>
      <w:r>
        <w:rPr>
          <w:rFonts w:ascii="仿宋" w:eastAsia="仿宋" w:hAnsi="仿宋" w:cs="仿宋" w:hint="eastAsia"/>
          <w:sz w:val="28"/>
          <w:szCs w:val="36"/>
        </w:rPr>
        <w:t>修读学期</w:t>
      </w:r>
      <w:r>
        <w:rPr>
          <w:rFonts w:ascii="仿宋" w:eastAsia="仿宋" w:hAnsi="仿宋" w:cs="仿宋" w:hint="eastAsia"/>
          <w:sz w:val="28"/>
          <w:szCs w:val="28"/>
        </w:rPr>
        <w:t>】第一至六学期</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学</w:t>
      </w:r>
      <w:r>
        <w:rPr>
          <w:rFonts w:ascii="仿宋" w:eastAsia="仿宋" w:hAnsi="仿宋" w:cs="仿宋" w:hint="eastAsia"/>
          <w:sz w:val="28"/>
          <w:szCs w:val="36"/>
        </w:rPr>
        <w:t xml:space="preserve"> </w:t>
      </w:r>
      <w:r>
        <w:rPr>
          <w:rFonts w:ascii="仿宋" w:eastAsia="仿宋" w:hAnsi="仿宋" w:cs="仿宋" w:hint="eastAsia"/>
          <w:sz w:val="28"/>
          <w:szCs w:val="36"/>
        </w:rPr>
        <w:t>时</w:t>
      </w:r>
      <w:r>
        <w:rPr>
          <w:rFonts w:ascii="仿宋" w:eastAsia="仿宋" w:hAnsi="仿宋" w:cs="仿宋" w:hint="eastAsia"/>
          <w:sz w:val="28"/>
          <w:szCs w:val="36"/>
        </w:rPr>
        <w:t xml:space="preserve"> </w:t>
      </w:r>
      <w:r>
        <w:rPr>
          <w:rFonts w:ascii="仿宋" w:eastAsia="仿宋" w:hAnsi="仿宋" w:cs="仿宋" w:hint="eastAsia"/>
          <w:sz w:val="28"/>
          <w:szCs w:val="36"/>
        </w:rPr>
        <w:t>数</w:t>
      </w:r>
      <w:r>
        <w:rPr>
          <w:rFonts w:ascii="仿宋" w:eastAsia="仿宋" w:hAnsi="仿宋" w:cs="仿宋" w:hint="eastAsia"/>
          <w:sz w:val="28"/>
          <w:szCs w:val="28"/>
        </w:rPr>
        <w:t>】</w:t>
      </w:r>
      <w:r>
        <w:rPr>
          <w:rFonts w:ascii="仿宋" w:eastAsia="仿宋" w:hAnsi="仿宋" w:cs="仿宋" w:hint="eastAsia"/>
          <w:sz w:val="28"/>
          <w:szCs w:val="28"/>
        </w:rPr>
        <w:t>96</w:t>
      </w:r>
      <w:r>
        <w:rPr>
          <w:rFonts w:ascii="仿宋" w:eastAsia="仿宋" w:hAnsi="仿宋" w:cs="仿宋" w:hint="eastAsia"/>
          <w:sz w:val="28"/>
          <w:szCs w:val="28"/>
        </w:rPr>
        <w:t>（</w:t>
      </w:r>
      <w:r>
        <w:rPr>
          <w:rFonts w:ascii="仿宋" w:eastAsia="仿宋" w:hAnsi="仿宋" w:cs="仿宋" w:hint="eastAsia"/>
          <w:sz w:val="28"/>
          <w:szCs w:val="28"/>
        </w:rPr>
        <w:t>96/0/0</w:t>
      </w:r>
      <w:r>
        <w:rPr>
          <w:rFonts w:ascii="仿宋" w:eastAsia="仿宋" w:hAnsi="仿宋" w:cs="仿宋" w:hint="eastAsia"/>
          <w:sz w:val="28"/>
          <w:szCs w:val="28"/>
        </w:rPr>
        <w:t>）</w:t>
      </w:r>
    </w:p>
    <w:p w:rsidR="00FC5A95" w:rsidRDefault="00FC5A95">
      <w:pPr>
        <w:spacing w:line="360" w:lineRule="auto"/>
        <w:rPr>
          <w:rFonts w:ascii="宋体" w:hAnsi="宋体"/>
          <w:b/>
          <w:szCs w:val="21"/>
        </w:rPr>
      </w:pP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1.</w:t>
      </w:r>
      <w:r>
        <w:rPr>
          <w:rFonts w:ascii="宋体" w:hAnsi="宋体" w:hint="eastAsia"/>
          <w:b/>
          <w:sz w:val="28"/>
          <w:szCs w:val="28"/>
        </w:rPr>
        <w:t>课程概述</w:t>
      </w:r>
    </w:p>
    <w:p w:rsidR="00FC5A95" w:rsidRDefault="00436758">
      <w:pPr>
        <w:spacing w:line="360" w:lineRule="auto"/>
        <w:ind w:firstLineChars="200" w:firstLine="480"/>
      </w:pPr>
      <w:r>
        <w:rPr>
          <w:rFonts w:hint="eastAsia"/>
          <w:sz w:val="24"/>
          <w:szCs w:val="32"/>
        </w:rPr>
        <w:t>本课程</w:t>
      </w:r>
      <w:r>
        <w:rPr>
          <w:rFonts w:hint="eastAsia"/>
          <w:sz w:val="24"/>
          <w:szCs w:val="32"/>
        </w:rPr>
        <w:t>是音乐学（师范）专业的专业主干课，</w:t>
      </w:r>
      <w:r>
        <w:rPr>
          <w:rFonts w:hint="eastAsia"/>
          <w:sz w:val="24"/>
          <w:szCs w:val="32"/>
        </w:rPr>
        <w:t>主要学习和掌握钢琴弹奏的正确方法和基本技能，通过</w:t>
      </w:r>
      <w:r>
        <w:rPr>
          <w:rFonts w:hint="eastAsia"/>
          <w:sz w:val="24"/>
          <w:szCs w:val="32"/>
        </w:rPr>
        <w:t>学习各种不同类型的钢琴作品，初步了</w:t>
      </w:r>
      <w:r>
        <w:rPr>
          <w:rFonts w:hint="eastAsia"/>
          <w:sz w:val="24"/>
          <w:szCs w:val="32"/>
        </w:rPr>
        <w:t>解和把握巴洛克、古典、浪漫、印象派、现代</w:t>
      </w:r>
      <w:r>
        <w:rPr>
          <w:rFonts w:hint="eastAsia"/>
          <w:sz w:val="24"/>
          <w:szCs w:val="32"/>
        </w:rPr>
        <w:t>等中外</w:t>
      </w:r>
      <w:r>
        <w:rPr>
          <w:rFonts w:hint="eastAsia"/>
          <w:sz w:val="24"/>
          <w:szCs w:val="32"/>
        </w:rPr>
        <w:t>不同时期钢琴作品的风格和特点，同时掌握一定的即兴伴奏能力。</w:t>
      </w:r>
    </w:p>
    <w:p w:rsidR="00FC5A95" w:rsidRDefault="00436758">
      <w:pPr>
        <w:spacing w:line="360" w:lineRule="auto"/>
        <w:ind w:firstLineChars="200" w:firstLine="562"/>
        <w:rPr>
          <w:rFonts w:ascii="宋体" w:hAnsi="宋体"/>
          <w:b/>
          <w:color w:val="00B0F0"/>
          <w:sz w:val="28"/>
          <w:szCs w:val="28"/>
        </w:rPr>
      </w:pPr>
      <w:r>
        <w:rPr>
          <w:rFonts w:ascii="宋体" w:hAnsi="宋体" w:hint="eastAsia"/>
          <w:b/>
          <w:sz w:val="28"/>
          <w:szCs w:val="28"/>
        </w:rPr>
        <w:t>2.</w:t>
      </w:r>
      <w:r>
        <w:rPr>
          <w:rFonts w:ascii="宋体" w:hAnsi="宋体" w:hint="eastAsia"/>
          <w:b/>
          <w:sz w:val="28"/>
          <w:szCs w:val="28"/>
        </w:rPr>
        <w:t>课程目的与要求</w:t>
      </w:r>
    </w:p>
    <w:p w:rsidR="00FC5A95" w:rsidRDefault="00436758">
      <w:pPr>
        <w:spacing w:line="360" w:lineRule="auto"/>
        <w:ind w:firstLineChars="200" w:firstLine="480"/>
        <w:rPr>
          <w:rFonts w:ascii="宋体" w:hAnsi="宋体" w:cs="宋体"/>
          <w:sz w:val="24"/>
          <w:szCs w:val="32"/>
        </w:rPr>
      </w:pPr>
      <w:r>
        <w:rPr>
          <w:rFonts w:ascii="宋体" w:hAnsi="宋体" w:cs="宋体" w:hint="eastAsia"/>
          <w:sz w:val="24"/>
          <w:szCs w:val="32"/>
        </w:rPr>
        <w:t>学生通过弹奏不同类型、不同时期、不同风格的钢琴曲目，不仅能掌握一定程度的钢琴演奏技巧，具有一定的独奏能力，而且也能</w:t>
      </w:r>
      <w:r>
        <w:rPr>
          <w:rFonts w:ascii="宋体" w:hAnsi="宋体" w:cs="宋体" w:hint="eastAsia"/>
          <w:sz w:val="24"/>
          <w:szCs w:val="32"/>
        </w:rPr>
        <w:t>具备</w:t>
      </w:r>
      <w:r>
        <w:rPr>
          <w:rFonts w:ascii="宋体" w:hAnsi="宋体" w:cs="宋体" w:hint="eastAsia"/>
          <w:sz w:val="24"/>
          <w:szCs w:val="32"/>
        </w:rPr>
        <w:t>较好的钢琴伴奏和视奏能力</w:t>
      </w:r>
      <w:r>
        <w:rPr>
          <w:rFonts w:ascii="宋体" w:hAnsi="宋体" w:cs="宋体" w:hint="eastAsia"/>
          <w:sz w:val="24"/>
          <w:szCs w:val="32"/>
        </w:rPr>
        <w:t>。</w:t>
      </w:r>
      <w:r>
        <w:rPr>
          <w:rFonts w:ascii="宋体" w:hAnsi="宋体" w:cs="宋体" w:hint="eastAsia"/>
          <w:sz w:val="24"/>
          <w:szCs w:val="32"/>
        </w:rPr>
        <w:t>在钢琴技巧方面能达到车尔尼练习曲</w:t>
      </w:r>
      <w:r>
        <w:rPr>
          <w:rFonts w:ascii="宋体" w:hAnsi="宋体" w:cs="宋体" w:hint="eastAsia"/>
          <w:sz w:val="24"/>
          <w:szCs w:val="32"/>
        </w:rPr>
        <w:t>740</w:t>
      </w:r>
      <w:r>
        <w:rPr>
          <w:rFonts w:ascii="宋体" w:hAnsi="宋体" w:cs="宋体" w:hint="eastAsia"/>
          <w:sz w:val="24"/>
          <w:szCs w:val="32"/>
        </w:rPr>
        <w:t>及以上程度，并能弹奏相应程度的乐曲、伴奏曲，熟悉</w:t>
      </w:r>
      <w:r>
        <w:rPr>
          <w:rFonts w:ascii="宋体" w:hAnsi="宋体" w:cs="宋体" w:hint="eastAsia"/>
          <w:sz w:val="24"/>
          <w:szCs w:val="32"/>
        </w:rPr>
        <w:t>24</w:t>
      </w:r>
      <w:r>
        <w:rPr>
          <w:rFonts w:ascii="宋体" w:hAnsi="宋体" w:cs="宋体" w:hint="eastAsia"/>
          <w:sz w:val="24"/>
          <w:szCs w:val="32"/>
        </w:rPr>
        <w:t>个大小调的音阶、琶音、和弦，能胜任中小学音乐课堂教学的钢琴伴奏和自弹自唱工作，</w:t>
      </w:r>
      <w:r>
        <w:rPr>
          <w:rFonts w:ascii="宋体" w:hAnsi="宋体" w:cs="宋体" w:hint="eastAsia"/>
          <w:sz w:val="24"/>
          <w:szCs w:val="32"/>
        </w:rPr>
        <w:t>以及</w:t>
      </w:r>
      <w:r>
        <w:rPr>
          <w:rFonts w:ascii="宋体" w:hAnsi="宋体" w:cs="宋体" w:hint="eastAsia"/>
          <w:sz w:val="24"/>
          <w:szCs w:val="32"/>
        </w:rPr>
        <w:t>初、中级钢琴教学工作。</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3.</w:t>
      </w:r>
      <w:r>
        <w:rPr>
          <w:rFonts w:ascii="宋体" w:hAnsi="宋体" w:hint="eastAsia"/>
          <w:b/>
          <w:sz w:val="28"/>
          <w:szCs w:val="28"/>
        </w:rPr>
        <w:t>课程思政目标</w:t>
      </w:r>
    </w:p>
    <w:p w:rsidR="00FC5A95" w:rsidRDefault="00436758">
      <w:pPr>
        <w:spacing w:line="360" w:lineRule="auto"/>
        <w:ind w:rightChars="-159" w:right="-334" w:firstLineChars="200" w:firstLine="480"/>
        <w:rPr>
          <w:sz w:val="24"/>
          <w:szCs w:val="32"/>
        </w:rPr>
      </w:pPr>
      <w:r>
        <w:rPr>
          <w:rFonts w:hint="eastAsia"/>
          <w:sz w:val="24"/>
          <w:szCs w:val="32"/>
        </w:rPr>
        <w:t>通过对</w:t>
      </w:r>
      <w:r>
        <w:rPr>
          <w:rFonts w:hint="eastAsia"/>
          <w:sz w:val="24"/>
          <w:szCs w:val="32"/>
        </w:rPr>
        <w:t>中外</w:t>
      </w:r>
      <w:r>
        <w:rPr>
          <w:rFonts w:hint="eastAsia"/>
          <w:sz w:val="24"/>
          <w:szCs w:val="32"/>
        </w:rPr>
        <w:t>经典钢琴作品</w:t>
      </w:r>
      <w:r>
        <w:rPr>
          <w:rFonts w:hint="eastAsia"/>
          <w:sz w:val="24"/>
          <w:szCs w:val="32"/>
        </w:rPr>
        <w:t>的</w:t>
      </w:r>
      <w:r>
        <w:rPr>
          <w:rFonts w:hint="eastAsia"/>
          <w:sz w:val="24"/>
          <w:szCs w:val="32"/>
        </w:rPr>
        <w:t>学习，培养学生的爱国主义情怀和历史责任感。</w:t>
      </w:r>
      <w:r>
        <w:rPr>
          <w:rFonts w:hint="eastAsia"/>
          <w:sz w:val="24"/>
          <w:szCs w:val="32"/>
        </w:rPr>
        <w:t>通过对各种具有地方音乐特色和不同历史时期中国钢琴作品的学习，使学生了解中国钢琴音乐的发展历程和中国音乐独具特色的旋律美、韵味美、结构美等，以此来弘</w:t>
      </w:r>
      <w:r>
        <w:rPr>
          <w:rFonts w:hint="eastAsia"/>
          <w:sz w:val="24"/>
          <w:szCs w:val="32"/>
        </w:rPr>
        <w:lastRenderedPageBreak/>
        <w:t>扬中华传统文化，使学生知家乡、爱家乡、爱祖国。同时</w:t>
      </w:r>
      <w:r>
        <w:rPr>
          <w:rFonts w:hint="eastAsia"/>
          <w:sz w:val="24"/>
          <w:szCs w:val="32"/>
        </w:rPr>
        <w:t>通过</w:t>
      </w:r>
      <w:r>
        <w:rPr>
          <w:rFonts w:hint="eastAsia"/>
          <w:sz w:val="24"/>
          <w:szCs w:val="32"/>
        </w:rPr>
        <w:t>中外</w:t>
      </w:r>
      <w:r>
        <w:rPr>
          <w:rFonts w:hint="eastAsia"/>
          <w:sz w:val="24"/>
          <w:szCs w:val="32"/>
        </w:rPr>
        <w:t>钢琴作品的学习，使学生了解中外音乐美学的基本流派及其相关理论，理解中外音乐审美意识区别，提高学生的音乐美学素养。</w:t>
      </w:r>
    </w:p>
    <w:p w:rsidR="00FC5A95" w:rsidRDefault="00436758">
      <w:pPr>
        <w:spacing w:line="360" w:lineRule="auto"/>
        <w:ind w:rightChars="-159" w:right="-334" w:firstLineChars="200" w:firstLine="562"/>
        <w:rPr>
          <w:rFonts w:ascii="宋体" w:hAnsi="宋体"/>
          <w:b/>
          <w:sz w:val="28"/>
          <w:szCs w:val="28"/>
        </w:rPr>
      </w:pPr>
      <w:r>
        <w:rPr>
          <w:rFonts w:ascii="宋体" w:hAnsi="宋体" w:hint="eastAsia"/>
          <w:b/>
          <w:sz w:val="28"/>
          <w:szCs w:val="28"/>
        </w:rPr>
        <w:t>4.</w:t>
      </w:r>
      <w:r>
        <w:rPr>
          <w:rFonts w:ascii="宋体" w:hAnsi="宋体" w:hint="eastAsia"/>
          <w:b/>
          <w:sz w:val="28"/>
          <w:szCs w:val="28"/>
        </w:rPr>
        <w:t>教学方法与手段</w:t>
      </w:r>
    </w:p>
    <w:p w:rsidR="00FC5A95" w:rsidRDefault="00436758">
      <w:pPr>
        <w:spacing w:line="360" w:lineRule="auto"/>
        <w:ind w:rightChars="-159" w:right="-334" w:firstLineChars="200" w:firstLine="480"/>
        <w:rPr>
          <w:rFonts w:ascii="宋体" w:hAnsi="宋体"/>
          <w:b/>
          <w:sz w:val="24"/>
        </w:rPr>
      </w:pPr>
      <w:r>
        <w:rPr>
          <w:rFonts w:hint="eastAsia"/>
          <w:sz w:val="24"/>
          <w:szCs w:val="32"/>
        </w:rPr>
        <w:t>本课程</w:t>
      </w:r>
      <w:r>
        <w:rPr>
          <w:rFonts w:hint="eastAsia"/>
          <w:sz w:val="24"/>
          <w:szCs w:val="32"/>
        </w:rPr>
        <w:t>主要采取一对一个别授课的形式，以启发式教学方法为主</w:t>
      </w:r>
      <w:r>
        <w:rPr>
          <w:rFonts w:hint="eastAsia"/>
          <w:sz w:val="24"/>
          <w:szCs w:val="32"/>
        </w:rPr>
        <w:t>。</w:t>
      </w:r>
      <w:r>
        <w:rPr>
          <w:rFonts w:hint="eastAsia"/>
          <w:sz w:val="24"/>
          <w:szCs w:val="32"/>
        </w:rPr>
        <w:t>课堂上教师指导讲授</w:t>
      </w:r>
      <w:r>
        <w:rPr>
          <w:rFonts w:hint="eastAsia"/>
          <w:sz w:val="24"/>
          <w:szCs w:val="32"/>
        </w:rPr>
        <w:t>与学生课堂</w:t>
      </w:r>
      <w:r>
        <w:rPr>
          <w:rFonts w:hint="eastAsia"/>
          <w:sz w:val="24"/>
          <w:szCs w:val="32"/>
        </w:rPr>
        <w:t>练习</w:t>
      </w:r>
      <w:r>
        <w:rPr>
          <w:rFonts w:hint="eastAsia"/>
          <w:sz w:val="24"/>
          <w:szCs w:val="32"/>
        </w:rPr>
        <w:t>及</w:t>
      </w:r>
      <w:r>
        <w:rPr>
          <w:rFonts w:hint="eastAsia"/>
          <w:sz w:val="24"/>
          <w:szCs w:val="32"/>
        </w:rPr>
        <w:t>课外练习相结合，因材施教。教学手段上主要</w:t>
      </w:r>
      <w:r>
        <w:rPr>
          <w:rFonts w:hint="eastAsia"/>
          <w:sz w:val="24"/>
          <w:szCs w:val="32"/>
        </w:rPr>
        <w:t>以舞台实践促进学生演奏技术的提高，鼓励学生多参加演奏会、钢琴比赛等</w:t>
      </w:r>
      <w:r>
        <w:rPr>
          <w:rFonts w:hint="eastAsia"/>
          <w:sz w:val="24"/>
          <w:szCs w:val="32"/>
        </w:rPr>
        <w:t>；</w:t>
      </w:r>
      <w:r>
        <w:rPr>
          <w:rFonts w:hint="eastAsia"/>
          <w:sz w:val="24"/>
          <w:szCs w:val="32"/>
        </w:rPr>
        <w:t>鼓励学生多观摩高水平的钢琴音乐会、大师班，多练、多听、多看、多思</w:t>
      </w:r>
      <w:r>
        <w:rPr>
          <w:rFonts w:hint="eastAsia"/>
          <w:sz w:val="24"/>
          <w:szCs w:val="32"/>
        </w:rPr>
        <w:t>，</w:t>
      </w:r>
      <w:r>
        <w:rPr>
          <w:rFonts w:hint="eastAsia"/>
          <w:sz w:val="24"/>
          <w:szCs w:val="32"/>
        </w:rPr>
        <w:t>不断</w:t>
      </w:r>
      <w:r>
        <w:rPr>
          <w:rFonts w:hint="eastAsia"/>
          <w:sz w:val="24"/>
          <w:szCs w:val="32"/>
        </w:rPr>
        <w:t>提高钢琴演奏水平</w:t>
      </w:r>
      <w:r>
        <w:rPr>
          <w:rFonts w:hint="eastAsia"/>
          <w:sz w:val="24"/>
          <w:szCs w:val="32"/>
        </w:rPr>
        <w:t>。</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5.</w:t>
      </w:r>
      <w:r>
        <w:rPr>
          <w:rFonts w:ascii="宋体" w:hAnsi="宋体" w:hint="eastAsia"/>
          <w:b/>
          <w:sz w:val="28"/>
          <w:szCs w:val="28"/>
        </w:rPr>
        <w:t>教材选用建议</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古往今来的钢琴作品已浩如烟海，应尽可能选用经典名曲教材，按照学生的实际能力和水平选取最有针对性和最有练习价值的曲目。以下为部分常用教材：</w:t>
      </w:r>
    </w:p>
    <w:p w:rsidR="00FC5A95" w:rsidRDefault="00436758">
      <w:pPr>
        <w:spacing w:line="360" w:lineRule="auto"/>
        <w:rPr>
          <w:rFonts w:ascii="宋体" w:hAnsi="宋体"/>
          <w:sz w:val="24"/>
          <w:szCs w:val="32"/>
        </w:rPr>
      </w:pPr>
      <w:r>
        <w:rPr>
          <w:rFonts w:ascii="宋体" w:hAnsi="宋体" w:hint="eastAsia"/>
          <w:sz w:val="24"/>
          <w:szCs w:val="32"/>
        </w:rPr>
        <w:t>（</w:t>
      </w:r>
      <w:r>
        <w:rPr>
          <w:rFonts w:ascii="宋体" w:hAnsi="宋体" w:hint="eastAsia"/>
          <w:sz w:val="24"/>
          <w:szCs w:val="32"/>
        </w:rPr>
        <w:t>1</w:t>
      </w:r>
      <w:r>
        <w:rPr>
          <w:rFonts w:ascii="宋体" w:hAnsi="宋体" w:hint="eastAsia"/>
          <w:sz w:val="24"/>
          <w:szCs w:val="32"/>
        </w:rPr>
        <w:t>）《车尔尼钢琴练习曲》作品</w:t>
      </w:r>
      <w:r>
        <w:rPr>
          <w:rFonts w:ascii="宋体" w:hAnsi="宋体" w:hint="eastAsia"/>
          <w:sz w:val="24"/>
          <w:szCs w:val="32"/>
        </w:rPr>
        <w:t>299</w:t>
      </w:r>
      <w:r>
        <w:rPr>
          <w:rFonts w:ascii="宋体" w:hAnsi="宋体" w:hint="eastAsia"/>
          <w:sz w:val="24"/>
          <w:szCs w:val="32"/>
        </w:rPr>
        <w:t>、</w:t>
      </w:r>
      <w:r>
        <w:rPr>
          <w:rFonts w:ascii="宋体" w:hAnsi="宋体" w:hint="eastAsia"/>
          <w:sz w:val="24"/>
          <w:szCs w:val="32"/>
        </w:rPr>
        <w:t xml:space="preserve">740                   </w:t>
      </w:r>
      <w:r>
        <w:rPr>
          <w:rFonts w:ascii="宋体" w:hAnsi="宋体" w:hint="eastAsia"/>
          <w:sz w:val="24"/>
          <w:szCs w:val="32"/>
        </w:rPr>
        <w:t>人民音乐出版社</w:t>
      </w:r>
    </w:p>
    <w:p w:rsidR="00FC5A95" w:rsidRDefault="00436758">
      <w:pPr>
        <w:spacing w:line="360" w:lineRule="auto"/>
        <w:rPr>
          <w:rFonts w:ascii="宋体" w:hAnsi="宋体"/>
          <w:sz w:val="24"/>
          <w:szCs w:val="32"/>
        </w:rPr>
      </w:pPr>
      <w:r>
        <w:rPr>
          <w:rFonts w:ascii="宋体" w:hAnsi="宋体" w:hint="eastAsia"/>
          <w:sz w:val="24"/>
          <w:szCs w:val="32"/>
        </w:rPr>
        <w:t>（</w:t>
      </w:r>
      <w:r>
        <w:rPr>
          <w:rFonts w:ascii="宋体" w:hAnsi="宋体" w:hint="eastAsia"/>
          <w:sz w:val="24"/>
          <w:szCs w:val="32"/>
        </w:rPr>
        <w:t>2</w:t>
      </w:r>
      <w:r>
        <w:rPr>
          <w:rFonts w:ascii="宋体" w:hAnsi="宋体" w:hint="eastAsia"/>
          <w:sz w:val="24"/>
          <w:szCs w:val="32"/>
        </w:rPr>
        <w:t>）《莫扎特钢琴奏鸣曲集》</w:t>
      </w:r>
      <w:r>
        <w:rPr>
          <w:rFonts w:ascii="宋体" w:hAnsi="宋体" w:hint="eastAsia"/>
          <w:sz w:val="24"/>
          <w:szCs w:val="32"/>
        </w:rPr>
        <w:t xml:space="preserve">                             </w:t>
      </w:r>
      <w:r>
        <w:rPr>
          <w:rFonts w:ascii="宋体" w:hAnsi="宋体" w:hint="eastAsia"/>
          <w:sz w:val="24"/>
          <w:szCs w:val="32"/>
        </w:rPr>
        <w:t>人民音乐出版社</w:t>
      </w:r>
    </w:p>
    <w:p w:rsidR="00FC5A95" w:rsidRDefault="00436758">
      <w:pPr>
        <w:spacing w:line="360" w:lineRule="auto"/>
        <w:rPr>
          <w:rFonts w:ascii="宋体" w:hAnsi="宋体"/>
          <w:sz w:val="24"/>
          <w:szCs w:val="32"/>
        </w:rPr>
      </w:pPr>
      <w:r>
        <w:rPr>
          <w:rFonts w:ascii="宋体" w:hAnsi="宋体" w:hint="eastAsia"/>
          <w:sz w:val="24"/>
          <w:szCs w:val="32"/>
        </w:rPr>
        <w:t>（</w:t>
      </w:r>
      <w:r>
        <w:rPr>
          <w:rFonts w:ascii="宋体" w:hAnsi="宋体" w:hint="eastAsia"/>
          <w:sz w:val="24"/>
          <w:szCs w:val="32"/>
        </w:rPr>
        <w:t>3</w:t>
      </w:r>
      <w:r>
        <w:rPr>
          <w:rFonts w:ascii="宋体" w:hAnsi="宋体" w:hint="eastAsia"/>
          <w:sz w:val="24"/>
          <w:szCs w:val="32"/>
        </w:rPr>
        <w:t>）《海顿钢琴奏鸣曲集》</w:t>
      </w:r>
      <w:r>
        <w:rPr>
          <w:rFonts w:ascii="宋体" w:hAnsi="宋体" w:hint="eastAsia"/>
          <w:sz w:val="24"/>
          <w:szCs w:val="32"/>
        </w:rPr>
        <w:t xml:space="preserve">                               </w:t>
      </w:r>
      <w:r>
        <w:rPr>
          <w:rFonts w:ascii="宋体" w:hAnsi="宋体" w:hint="eastAsia"/>
          <w:sz w:val="24"/>
          <w:szCs w:val="32"/>
        </w:rPr>
        <w:t>人民音乐出版社</w:t>
      </w:r>
    </w:p>
    <w:p w:rsidR="00FC5A95" w:rsidRDefault="00436758">
      <w:pPr>
        <w:spacing w:line="360" w:lineRule="auto"/>
        <w:rPr>
          <w:rFonts w:ascii="宋体" w:hAnsi="宋体"/>
          <w:sz w:val="24"/>
          <w:szCs w:val="32"/>
        </w:rPr>
      </w:pPr>
      <w:r>
        <w:rPr>
          <w:rFonts w:ascii="宋体" w:hAnsi="宋体" w:hint="eastAsia"/>
          <w:sz w:val="24"/>
          <w:szCs w:val="32"/>
        </w:rPr>
        <w:t>（</w:t>
      </w:r>
      <w:r>
        <w:rPr>
          <w:rFonts w:ascii="宋体" w:hAnsi="宋体" w:hint="eastAsia"/>
          <w:sz w:val="24"/>
          <w:szCs w:val="32"/>
        </w:rPr>
        <w:t>4</w:t>
      </w:r>
      <w:r>
        <w:rPr>
          <w:rFonts w:ascii="宋体" w:hAnsi="宋体" w:hint="eastAsia"/>
          <w:sz w:val="24"/>
          <w:szCs w:val="32"/>
        </w:rPr>
        <w:t>）《贝多芬钢琴奏鸣曲集》</w:t>
      </w:r>
      <w:r>
        <w:rPr>
          <w:rFonts w:ascii="宋体" w:hAnsi="宋体" w:hint="eastAsia"/>
          <w:sz w:val="24"/>
          <w:szCs w:val="32"/>
        </w:rPr>
        <w:t xml:space="preserve">                             </w:t>
      </w:r>
      <w:r>
        <w:rPr>
          <w:rFonts w:ascii="宋体" w:hAnsi="宋体" w:hint="eastAsia"/>
          <w:sz w:val="24"/>
          <w:szCs w:val="32"/>
        </w:rPr>
        <w:t>人民音乐出版社</w:t>
      </w:r>
    </w:p>
    <w:p w:rsidR="00FC5A95" w:rsidRDefault="00436758">
      <w:pPr>
        <w:spacing w:line="360" w:lineRule="auto"/>
        <w:rPr>
          <w:rFonts w:ascii="宋体" w:hAnsi="宋体"/>
          <w:sz w:val="24"/>
          <w:szCs w:val="32"/>
        </w:rPr>
      </w:pPr>
      <w:r>
        <w:rPr>
          <w:rFonts w:ascii="宋体" w:hAnsi="宋体" w:hint="eastAsia"/>
          <w:sz w:val="24"/>
          <w:szCs w:val="32"/>
        </w:rPr>
        <w:t>（</w:t>
      </w:r>
      <w:r>
        <w:rPr>
          <w:rFonts w:ascii="宋体" w:hAnsi="宋体" w:hint="eastAsia"/>
          <w:sz w:val="24"/>
          <w:szCs w:val="32"/>
        </w:rPr>
        <w:t>5</w:t>
      </w:r>
      <w:r>
        <w:rPr>
          <w:rFonts w:ascii="宋体" w:hAnsi="宋体" w:hint="eastAsia"/>
          <w:sz w:val="24"/>
          <w:szCs w:val="32"/>
        </w:rPr>
        <w:t>）《肖邦钢琴曲选》</w:t>
      </w:r>
      <w:r>
        <w:rPr>
          <w:rFonts w:ascii="宋体" w:hAnsi="宋体" w:hint="eastAsia"/>
          <w:sz w:val="24"/>
          <w:szCs w:val="32"/>
        </w:rPr>
        <w:t xml:space="preserve">                                    </w:t>
      </w:r>
      <w:r>
        <w:rPr>
          <w:rFonts w:ascii="宋体" w:hAnsi="宋体" w:hint="eastAsia"/>
          <w:sz w:val="24"/>
          <w:szCs w:val="32"/>
        </w:rPr>
        <w:t>人民音乐出版社</w:t>
      </w:r>
    </w:p>
    <w:p w:rsidR="00FC5A95" w:rsidRDefault="00436758">
      <w:pPr>
        <w:spacing w:line="360" w:lineRule="auto"/>
        <w:rPr>
          <w:rFonts w:ascii="宋体" w:hAnsi="宋体"/>
          <w:sz w:val="24"/>
          <w:szCs w:val="32"/>
        </w:rPr>
      </w:pPr>
      <w:r>
        <w:rPr>
          <w:rFonts w:ascii="宋体" w:hAnsi="宋体" w:hint="eastAsia"/>
          <w:sz w:val="24"/>
          <w:szCs w:val="32"/>
        </w:rPr>
        <w:t>（</w:t>
      </w:r>
      <w:r>
        <w:rPr>
          <w:rFonts w:ascii="宋体" w:hAnsi="宋体" w:hint="eastAsia"/>
          <w:sz w:val="24"/>
          <w:szCs w:val="32"/>
        </w:rPr>
        <w:t>6</w:t>
      </w:r>
      <w:r>
        <w:rPr>
          <w:rFonts w:ascii="宋体" w:hAnsi="宋体" w:hint="eastAsia"/>
          <w:sz w:val="24"/>
          <w:szCs w:val="32"/>
        </w:rPr>
        <w:t>）《平均律曲集》</w:t>
      </w:r>
      <w:r>
        <w:rPr>
          <w:rFonts w:ascii="宋体" w:hAnsi="宋体" w:hint="eastAsia"/>
          <w:sz w:val="24"/>
          <w:szCs w:val="32"/>
        </w:rPr>
        <w:t xml:space="preserve">                                      </w:t>
      </w:r>
      <w:r>
        <w:rPr>
          <w:rFonts w:ascii="宋体" w:hAnsi="宋体" w:hint="eastAsia"/>
          <w:sz w:val="24"/>
          <w:szCs w:val="32"/>
        </w:rPr>
        <w:t>人民音乐出版社</w:t>
      </w:r>
    </w:p>
    <w:p w:rsidR="00FC5A95" w:rsidRDefault="00436758">
      <w:pPr>
        <w:spacing w:line="360" w:lineRule="auto"/>
        <w:rPr>
          <w:rFonts w:ascii="宋体" w:hAnsi="宋体"/>
          <w:sz w:val="24"/>
          <w:szCs w:val="32"/>
        </w:rPr>
      </w:pPr>
      <w:r>
        <w:rPr>
          <w:rFonts w:ascii="宋体" w:hAnsi="宋体" w:hint="eastAsia"/>
          <w:sz w:val="24"/>
          <w:szCs w:val="32"/>
        </w:rPr>
        <w:t>（</w:t>
      </w:r>
      <w:r>
        <w:rPr>
          <w:rFonts w:ascii="宋体" w:hAnsi="宋体" w:hint="eastAsia"/>
          <w:sz w:val="24"/>
          <w:szCs w:val="32"/>
        </w:rPr>
        <w:t>7</w:t>
      </w:r>
      <w:r>
        <w:rPr>
          <w:rFonts w:ascii="宋体" w:hAnsi="宋体" w:hint="eastAsia"/>
          <w:sz w:val="24"/>
          <w:szCs w:val="32"/>
        </w:rPr>
        <w:t>）《肖邦练习曲》</w:t>
      </w:r>
      <w:r>
        <w:rPr>
          <w:rFonts w:ascii="宋体" w:hAnsi="宋体" w:hint="eastAsia"/>
          <w:sz w:val="24"/>
          <w:szCs w:val="32"/>
        </w:rPr>
        <w:t xml:space="preserve">                               </w:t>
      </w:r>
      <w:r>
        <w:rPr>
          <w:rFonts w:ascii="宋体" w:hAnsi="宋体" w:hint="eastAsia"/>
          <w:sz w:val="24"/>
          <w:szCs w:val="32"/>
        </w:rPr>
        <w:t xml:space="preserve">       </w:t>
      </w:r>
      <w:r>
        <w:rPr>
          <w:rFonts w:ascii="宋体" w:hAnsi="宋体" w:hint="eastAsia"/>
          <w:sz w:val="24"/>
          <w:szCs w:val="32"/>
        </w:rPr>
        <w:t>人民音乐出版社</w:t>
      </w:r>
    </w:p>
    <w:p w:rsidR="00FC5A95" w:rsidRDefault="00436758">
      <w:pPr>
        <w:spacing w:line="360" w:lineRule="auto"/>
        <w:rPr>
          <w:rFonts w:ascii="宋体" w:hAnsi="宋体"/>
          <w:sz w:val="24"/>
          <w:szCs w:val="32"/>
        </w:rPr>
      </w:pPr>
      <w:r>
        <w:rPr>
          <w:rFonts w:ascii="宋体" w:hAnsi="宋体" w:hint="eastAsia"/>
          <w:sz w:val="24"/>
          <w:szCs w:val="32"/>
        </w:rPr>
        <w:t>（</w:t>
      </w:r>
      <w:r>
        <w:rPr>
          <w:rFonts w:ascii="宋体" w:hAnsi="宋体" w:hint="eastAsia"/>
          <w:sz w:val="24"/>
          <w:szCs w:val="32"/>
        </w:rPr>
        <w:t>8</w:t>
      </w:r>
      <w:r>
        <w:rPr>
          <w:rFonts w:ascii="宋体" w:hAnsi="宋体" w:hint="eastAsia"/>
          <w:sz w:val="24"/>
          <w:szCs w:val="32"/>
        </w:rPr>
        <w:t>）《李斯特练习曲》</w:t>
      </w:r>
      <w:r>
        <w:rPr>
          <w:rFonts w:ascii="宋体" w:hAnsi="宋体" w:hint="eastAsia"/>
          <w:sz w:val="24"/>
          <w:szCs w:val="32"/>
        </w:rPr>
        <w:t xml:space="preserve">                                    </w:t>
      </w:r>
      <w:r>
        <w:rPr>
          <w:rFonts w:ascii="宋体" w:hAnsi="宋体" w:hint="eastAsia"/>
          <w:sz w:val="24"/>
          <w:szCs w:val="32"/>
        </w:rPr>
        <w:t>人民音乐出版社</w:t>
      </w:r>
    </w:p>
    <w:p w:rsidR="00FC5A95" w:rsidRDefault="00436758">
      <w:pPr>
        <w:spacing w:line="360" w:lineRule="auto"/>
        <w:rPr>
          <w:rFonts w:ascii="宋体" w:hAnsi="宋体"/>
          <w:sz w:val="24"/>
          <w:szCs w:val="32"/>
        </w:rPr>
      </w:pPr>
      <w:r>
        <w:rPr>
          <w:rFonts w:ascii="宋体" w:hAnsi="宋体" w:hint="eastAsia"/>
          <w:sz w:val="24"/>
          <w:szCs w:val="32"/>
        </w:rPr>
        <w:t>（</w:t>
      </w:r>
      <w:r>
        <w:rPr>
          <w:rFonts w:ascii="宋体" w:hAnsi="宋体" w:hint="eastAsia"/>
          <w:sz w:val="24"/>
          <w:szCs w:val="32"/>
        </w:rPr>
        <w:t>9</w:t>
      </w:r>
      <w:r>
        <w:rPr>
          <w:rFonts w:ascii="宋体" w:hAnsi="宋体" w:hint="eastAsia"/>
          <w:sz w:val="24"/>
          <w:szCs w:val="32"/>
        </w:rPr>
        <w:t>）《德彪西钢琴曲选》</w:t>
      </w:r>
      <w:r>
        <w:rPr>
          <w:rFonts w:ascii="宋体" w:hAnsi="宋体" w:hint="eastAsia"/>
          <w:sz w:val="24"/>
          <w:szCs w:val="32"/>
        </w:rPr>
        <w:t xml:space="preserve">                                  </w:t>
      </w:r>
      <w:r>
        <w:rPr>
          <w:rFonts w:ascii="宋体" w:hAnsi="宋体" w:hint="eastAsia"/>
          <w:sz w:val="24"/>
          <w:szCs w:val="32"/>
        </w:rPr>
        <w:t>人民音乐出版社</w:t>
      </w:r>
    </w:p>
    <w:p w:rsidR="00FC5A95" w:rsidRDefault="00436758">
      <w:pPr>
        <w:spacing w:line="360" w:lineRule="auto"/>
        <w:rPr>
          <w:rFonts w:ascii="宋体" w:hAnsi="宋体"/>
          <w:sz w:val="24"/>
          <w:szCs w:val="32"/>
        </w:rPr>
      </w:pPr>
      <w:r>
        <w:rPr>
          <w:rFonts w:ascii="宋体" w:hAnsi="宋体" w:hint="eastAsia"/>
          <w:sz w:val="24"/>
          <w:szCs w:val="32"/>
        </w:rPr>
        <w:t>（</w:t>
      </w:r>
      <w:r>
        <w:rPr>
          <w:rFonts w:ascii="宋体" w:hAnsi="宋体" w:hint="eastAsia"/>
          <w:sz w:val="24"/>
          <w:szCs w:val="32"/>
        </w:rPr>
        <w:t>10</w:t>
      </w:r>
      <w:r>
        <w:rPr>
          <w:rFonts w:ascii="宋体" w:hAnsi="宋体" w:hint="eastAsia"/>
          <w:sz w:val="24"/>
          <w:szCs w:val="32"/>
        </w:rPr>
        <w:t>）《巴赫创意曲》</w:t>
      </w:r>
      <w:r>
        <w:rPr>
          <w:rFonts w:ascii="宋体" w:hAnsi="宋体" w:hint="eastAsia"/>
          <w:sz w:val="24"/>
          <w:szCs w:val="32"/>
        </w:rPr>
        <w:t xml:space="preserve">                                     </w:t>
      </w:r>
      <w:r>
        <w:rPr>
          <w:rFonts w:ascii="宋体" w:hAnsi="宋体" w:hint="eastAsia"/>
          <w:sz w:val="24"/>
          <w:szCs w:val="32"/>
        </w:rPr>
        <w:t>人民音乐出版社</w:t>
      </w:r>
    </w:p>
    <w:p w:rsidR="00FC5A95" w:rsidRDefault="00436758">
      <w:pPr>
        <w:spacing w:line="360" w:lineRule="auto"/>
        <w:rPr>
          <w:rFonts w:ascii="宋体" w:hAnsi="宋体"/>
          <w:color w:val="FF0000"/>
          <w:sz w:val="24"/>
          <w:szCs w:val="32"/>
        </w:rPr>
      </w:pPr>
      <w:r>
        <w:rPr>
          <w:rFonts w:ascii="宋体" w:hAnsi="宋体" w:hint="eastAsia"/>
          <w:sz w:val="24"/>
          <w:szCs w:val="32"/>
        </w:rPr>
        <w:t>（</w:t>
      </w:r>
      <w:r>
        <w:rPr>
          <w:rFonts w:ascii="宋体" w:hAnsi="宋体" w:hint="eastAsia"/>
          <w:sz w:val="24"/>
          <w:szCs w:val="32"/>
        </w:rPr>
        <w:t>11</w:t>
      </w:r>
      <w:r>
        <w:rPr>
          <w:rFonts w:ascii="宋体" w:hAnsi="宋体" w:hint="eastAsia"/>
          <w:sz w:val="24"/>
          <w:szCs w:val="32"/>
        </w:rPr>
        <w:t>）中国钢琴独奏作品百年经典（</w:t>
      </w:r>
      <w:r>
        <w:rPr>
          <w:rFonts w:ascii="宋体" w:hAnsi="宋体" w:hint="eastAsia"/>
          <w:sz w:val="24"/>
          <w:szCs w:val="32"/>
        </w:rPr>
        <w:t>1913</w:t>
      </w:r>
      <w:r>
        <w:rPr>
          <w:rFonts w:ascii="宋体" w:hAnsi="宋体"/>
          <w:sz w:val="24"/>
          <w:szCs w:val="32"/>
        </w:rPr>
        <w:t>—</w:t>
      </w:r>
      <w:r>
        <w:rPr>
          <w:rFonts w:ascii="宋体" w:hAnsi="宋体" w:hint="eastAsia"/>
          <w:sz w:val="24"/>
          <w:szCs w:val="32"/>
        </w:rPr>
        <w:t>2013</w:t>
      </w:r>
      <w:r>
        <w:rPr>
          <w:rFonts w:ascii="宋体" w:hAnsi="宋体"/>
          <w:sz w:val="24"/>
          <w:szCs w:val="32"/>
        </w:rPr>
        <w:t>）</w:t>
      </w:r>
      <w:r>
        <w:rPr>
          <w:rFonts w:ascii="宋体" w:hAnsi="宋体" w:hint="eastAsia"/>
          <w:sz w:val="24"/>
          <w:szCs w:val="32"/>
        </w:rPr>
        <w:t xml:space="preserve">           </w:t>
      </w:r>
      <w:r>
        <w:rPr>
          <w:rFonts w:ascii="宋体" w:hAnsi="宋体" w:hint="eastAsia"/>
          <w:sz w:val="24"/>
          <w:szCs w:val="32"/>
        </w:rPr>
        <w:t>上海音乐出版社</w:t>
      </w:r>
      <w:r>
        <w:rPr>
          <w:rFonts w:ascii="宋体" w:hAnsi="宋体" w:hint="eastAsia"/>
          <w:sz w:val="24"/>
          <w:szCs w:val="32"/>
        </w:rPr>
        <w:t xml:space="preserve">  </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6.</w:t>
      </w:r>
      <w:r>
        <w:rPr>
          <w:rFonts w:ascii="宋体" w:hAnsi="宋体" w:hint="eastAsia"/>
          <w:b/>
          <w:sz w:val="28"/>
          <w:szCs w:val="28"/>
        </w:rPr>
        <w:t>学期最低学习量与作品类型</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学生一学期至少要学习三首（</w:t>
      </w:r>
      <w:r>
        <w:rPr>
          <w:rFonts w:ascii="宋体" w:hAnsi="宋体" w:hint="eastAsia"/>
          <w:sz w:val="24"/>
          <w:szCs w:val="32"/>
        </w:rPr>
        <w:t>钢琴主修生）或两首（声乐主修生）不同类型的钢琴作品，包括练习曲、复调、乐曲或奏鸣曲。熟练弹奏四个调的音阶、琶音、和弦以及视奏练习若干。</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7.</w:t>
      </w:r>
      <w:r>
        <w:rPr>
          <w:rFonts w:ascii="宋体" w:hAnsi="宋体" w:hint="eastAsia"/>
          <w:b/>
          <w:sz w:val="28"/>
          <w:szCs w:val="28"/>
        </w:rPr>
        <w:t>考试要求及成绩评定</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lastRenderedPageBreak/>
        <w:t>课程成绩按照平时成绩</w:t>
      </w:r>
      <w:r>
        <w:rPr>
          <w:rFonts w:ascii="宋体" w:hAnsi="宋体" w:hint="eastAsia"/>
          <w:sz w:val="24"/>
          <w:szCs w:val="32"/>
        </w:rPr>
        <w:t>20%</w:t>
      </w:r>
      <w:r>
        <w:rPr>
          <w:rFonts w:ascii="宋体" w:hAnsi="宋体" w:hint="eastAsia"/>
          <w:sz w:val="24"/>
          <w:szCs w:val="32"/>
        </w:rPr>
        <w:t>，期中考试</w:t>
      </w:r>
      <w:r>
        <w:rPr>
          <w:rFonts w:ascii="宋体" w:hAnsi="宋体" w:hint="eastAsia"/>
          <w:sz w:val="24"/>
          <w:szCs w:val="32"/>
        </w:rPr>
        <w:t>30%</w:t>
      </w:r>
      <w:r>
        <w:rPr>
          <w:rFonts w:ascii="宋体" w:hAnsi="宋体" w:hint="eastAsia"/>
          <w:sz w:val="24"/>
          <w:szCs w:val="32"/>
        </w:rPr>
        <w:t>，期末考试</w:t>
      </w:r>
      <w:r>
        <w:rPr>
          <w:rFonts w:ascii="宋体" w:hAnsi="宋体" w:hint="eastAsia"/>
          <w:sz w:val="24"/>
          <w:szCs w:val="32"/>
        </w:rPr>
        <w:t>50%</w:t>
      </w:r>
      <w:r>
        <w:rPr>
          <w:rFonts w:ascii="宋体" w:hAnsi="宋体" w:hint="eastAsia"/>
          <w:sz w:val="24"/>
          <w:szCs w:val="32"/>
        </w:rPr>
        <w:t>的比例折算。考试评分标准主要是综合考察学生所演奏曲目技术程度的难易和完成质量的高低，以及乐曲的音乐表现和内涵情感的表达程度。考核由全体钢琴教师集体打分，去掉一个最高分和一个最低分后取平均值。</w:t>
      </w:r>
    </w:p>
    <w:p w:rsidR="00FC5A95" w:rsidRDefault="00436758">
      <w:pPr>
        <w:spacing w:line="360" w:lineRule="auto"/>
        <w:ind w:left="426"/>
        <w:rPr>
          <w:rFonts w:ascii="宋体" w:hAnsi="宋体" w:cs="Times"/>
          <w:b/>
          <w:kern w:val="0"/>
          <w:sz w:val="24"/>
        </w:rPr>
      </w:pPr>
      <w:r>
        <w:rPr>
          <w:rFonts w:ascii="宋体" w:hAnsi="宋体" w:cs="Times" w:hint="eastAsia"/>
          <w:b/>
          <w:kern w:val="0"/>
          <w:sz w:val="24"/>
        </w:rPr>
        <w:t xml:space="preserve"> </w:t>
      </w:r>
      <w:r>
        <w:rPr>
          <w:rFonts w:ascii="宋体" w:hAnsi="宋体" w:cs="Times" w:hint="eastAsia"/>
          <w:b/>
          <w:kern w:val="0"/>
          <w:sz w:val="24"/>
        </w:rPr>
        <w:t>（</w:t>
      </w:r>
      <w:r>
        <w:rPr>
          <w:rFonts w:ascii="宋体" w:hAnsi="宋体" w:cs="Times" w:hint="eastAsia"/>
          <w:b/>
          <w:kern w:val="0"/>
          <w:sz w:val="24"/>
        </w:rPr>
        <w:t>1</w:t>
      </w:r>
      <w:r>
        <w:rPr>
          <w:rFonts w:ascii="宋体" w:hAnsi="宋体" w:cs="Times" w:hint="eastAsia"/>
          <w:b/>
          <w:kern w:val="0"/>
          <w:sz w:val="24"/>
        </w:rPr>
        <w:t>）声乐主修生：</w:t>
      </w:r>
    </w:p>
    <w:p w:rsidR="00FC5A95" w:rsidRDefault="00436758">
      <w:pPr>
        <w:spacing w:line="360" w:lineRule="auto"/>
        <w:ind w:left="426" w:firstLineChars="200" w:firstLine="482"/>
        <w:rPr>
          <w:rFonts w:ascii="宋体" w:hAnsi="宋体" w:cs="Times"/>
          <w:b/>
          <w:kern w:val="0"/>
          <w:sz w:val="24"/>
        </w:rPr>
      </w:pPr>
      <w:r>
        <w:rPr>
          <w:rFonts w:ascii="宋体" w:hAnsi="宋体" w:cs="Times" w:hint="eastAsia"/>
          <w:b/>
          <w:kern w:val="0"/>
          <w:sz w:val="24"/>
        </w:rPr>
        <w:t>一年级：</w:t>
      </w:r>
    </w:p>
    <w:p w:rsidR="00FC5A95" w:rsidRDefault="00436758">
      <w:pPr>
        <w:spacing w:line="360" w:lineRule="auto"/>
        <w:ind w:left="426" w:firstLineChars="200" w:firstLine="482"/>
        <w:rPr>
          <w:rFonts w:ascii="宋体" w:hAnsi="宋体" w:cs="Times"/>
          <w:bCs/>
          <w:kern w:val="0"/>
          <w:sz w:val="24"/>
        </w:rPr>
      </w:pPr>
      <w:r>
        <w:rPr>
          <w:rFonts w:ascii="宋体" w:hAnsi="宋体" w:cs="Times" w:hint="eastAsia"/>
          <w:b/>
          <w:bCs/>
          <w:kern w:val="0"/>
          <w:sz w:val="24"/>
        </w:rPr>
        <w:t>基本练习：</w:t>
      </w:r>
      <w:r>
        <w:rPr>
          <w:rFonts w:ascii="宋体" w:hAnsi="宋体" w:cs="Times" w:hint="eastAsia"/>
          <w:bCs/>
          <w:kern w:val="0"/>
          <w:sz w:val="24"/>
        </w:rPr>
        <w:t>掌握</w:t>
      </w:r>
      <w:r>
        <w:rPr>
          <w:rFonts w:ascii="宋体" w:hAnsi="宋体" w:cs="Times" w:hint="eastAsia"/>
          <w:bCs/>
          <w:kern w:val="0"/>
          <w:sz w:val="24"/>
        </w:rPr>
        <w:t>C</w:t>
      </w:r>
      <w:r>
        <w:rPr>
          <w:rFonts w:ascii="宋体" w:hAnsi="宋体" w:cs="Times" w:hint="eastAsia"/>
          <w:bCs/>
          <w:kern w:val="0"/>
          <w:sz w:val="24"/>
        </w:rPr>
        <w:t>自然大调，</w:t>
      </w:r>
      <w:r>
        <w:rPr>
          <w:rFonts w:ascii="宋体" w:hAnsi="宋体" w:cs="Times" w:hint="eastAsia"/>
          <w:bCs/>
          <w:kern w:val="0"/>
          <w:sz w:val="24"/>
        </w:rPr>
        <w:t>a</w:t>
      </w:r>
      <w:r>
        <w:rPr>
          <w:rFonts w:ascii="宋体" w:hAnsi="宋体" w:cs="Times" w:hint="eastAsia"/>
          <w:bCs/>
          <w:kern w:val="0"/>
          <w:sz w:val="24"/>
        </w:rPr>
        <w:t>和声小调，</w:t>
      </w:r>
      <w:r>
        <w:rPr>
          <w:rFonts w:ascii="宋体" w:hAnsi="宋体" w:cs="Times" w:hint="eastAsia"/>
          <w:bCs/>
          <w:kern w:val="0"/>
          <w:sz w:val="24"/>
        </w:rPr>
        <w:t>G</w:t>
      </w:r>
      <w:r>
        <w:rPr>
          <w:rFonts w:ascii="宋体" w:hAnsi="宋体" w:cs="Times" w:hint="eastAsia"/>
          <w:bCs/>
          <w:kern w:val="0"/>
          <w:sz w:val="24"/>
        </w:rPr>
        <w:t>自然大调，</w:t>
      </w:r>
      <w:r>
        <w:rPr>
          <w:rFonts w:ascii="宋体" w:hAnsi="宋体" w:cs="Times" w:hint="eastAsia"/>
          <w:bCs/>
          <w:kern w:val="0"/>
          <w:sz w:val="24"/>
        </w:rPr>
        <w:t>e</w:t>
      </w:r>
      <w:r>
        <w:rPr>
          <w:rFonts w:ascii="宋体" w:hAnsi="宋体" w:cs="Times" w:hint="eastAsia"/>
          <w:bCs/>
          <w:kern w:val="0"/>
          <w:sz w:val="24"/>
        </w:rPr>
        <w:t>和声小调，</w:t>
      </w:r>
      <w:r>
        <w:rPr>
          <w:rFonts w:ascii="宋体" w:hAnsi="宋体" w:cs="Times" w:hint="eastAsia"/>
          <w:bCs/>
          <w:kern w:val="0"/>
          <w:sz w:val="24"/>
        </w:rPr>
        <w:t>D</w:t>
      </w:r>
      <w:r>
        <w:rPr>
          <w:rFonts w:ascii="宋体" w:hAnsi="宋体" w:cs="Times" w:hint="eastAsia"/>
          <w:bCs/>
          <w:kern w:val="0"/>
          <w:sz w:val="24"/>
        </w:rPr>
        <w:t>自然大调，</w:t>
      </w:r>
      <w:r>
        <w:rPr>
          <w:rFonts w:ascii="宋体" w:hAnsi="宋体" w:cs="Times" w:hint="eastAsia"/>
          <w:bCs/>
          <w:kern w:val="0"/>
          <w:sz w:val="24"/>
        </w:rPr>
        <w:t>b</w:t>
      </w:r>
      <w:r>
        <w:rPr>
          <w:rFonts w:ascii="宋体" w:hAnsi="宋体" w:cs="Times" w:hint="eastAsia"/>
          <w:bCs/>
          <w:kern w:val="0"/>
          <w:sz w:val="24"/>
        </w:rPr>
        <w:t>和声小调，</w:t>
      </w:r>
      <w:r>
        <w:rPr>
          <w:rFonts w:ascii="宋体" w:hAnsi="宋体" w:cs="Times" w:hint="eastAsia"/>
          <w:bCs/>
          <w:kern w:val="0"/>
          <w:sz w:val="24"/>
        </w:rPr>
        <w:t>A</w:t>
      </w:r>
      <w:r>
        <w:rPr>
          <w:rFonts w:ascii="宋体" w:hAnsi="宋体" w:cs="Times" w:hint="eastAsia"/>
          <w:bCs/>
          <w:kern w:val="0"/>
          <w:sz w:val="24"/>
        </w:rPr>
        <w:t>自然大调，升</w:t>
      </w:r>
      <w:r>
        <w:rPr>
          <w:rFonts w:ascii="宋体" w:hAnsi="宋体" w:cs="Times" w:hint="eastAsia"/>
          <w:bCs/>
          <w:kern w:val="0"/>
          <w:sz w:val="24"/>
        </w:rPr>
        <w:t>f</w:t>
      </w:r>
      <w:r>
        <w:rPr>
          <w:rFonts w:ascii="宋体" w:hAnsi="宋体" w:cs="Times" w:hint="eastAsia"/>
          <w:bCs/>
          <w:kern w:val="0"/>
          <w:sz w:val="24"/>
        </w:rPr>
        <w:t>和声小调的同向音阶、长琶音、主三和弦进行（三个八度）。</w:t>
      </w:r>
    </w:p>
    <w:p w:rsidR="00FC5A95" w:rsidRDefault="00436758">
      <w:pPr>
        <w:spacing w:line="360" w:lineRule="auto"/>
        <w:ind w:leftChars="202" w:left="424" w:firstLineChars="163" w:firstLine="393"/>
        <w:rPr>
          <w:sz w:val="24"/>
        </w:rPr>
      </w:pPr>
      <w:r>
        <w:rPr>
          <w:rFonts w:ascii="宋体" w:hAnsi="宋体" w:cs="Times" w:hint="eastAsia"/>
          <w:b/>
          <w:kern w:val="0"/>
          <w:sz w:val="24"/>
        </w:rPr>
        <w:t>视奏：</w:t>
      </w:r>
      <w:r>
        <w:rPr>
          <w:rFonts w:hint="eastAsia"/>
          <w:sz w:val="24"/>
        </w:rPr>
        <w:t>难度相当于车尔尼练习曲作品</w:t>
      </w:r>
      <w:r>
        <w:rPr>
          <w:rFonts w:hint="eastAsia"/>
          <w:sz w:val="24"/>
        </w:rPr>
        <w:t xml:space="preserve"> 599</w:t>
      </w:r>
      <w:r>
        <w:rPr>
          <w:rFonts w:hint="eastAsia"/>
          <w:sz w:val="24"/>
        </w:rPr>
        <w:t>。</w:t>
      </w:r>
    </w:p>
    <w:p w:rsidR="00FC5A95" w:rsidRDefault="00436758">
      <w:pPr>
        <w:spacing w:line="360" w:lineRule="auto"/>
        <w:ind w:leftChars="202" w:left="424" w:firstLineChars="163" w:firstLine="393"/>
        <w:rPr>
          <w:b/>
          <w:sz w:val="24"/>
        </w:rPr>
      </w:pPr>
      <w:r>
        <w:rPr>
          <w:rFonts w:ascii="宋体" w:hAnsi="宋体" w:cs="Times" w:hint="eastAsia"/>
          <w:b/>
          <w:bCs/>
          <w:kern w:val="0"/>
          <w:sz w:val="24"/>
        </w:rPr>
        <w:t>作品演奏：</w:t>
      </w:r>
      <w:r>
        <w:rPr>
          <w:rFonts w:ascii="宋体" w:hAnsi="宋体" w:cs="Times" w:hint="eastAsia"/>
          <w:bCs/>
          <w:kern w:val="0"/>
          <w:sz w:val="24"/>
        </w:rPr>
        <w:t>第一学期两首备考作品，包括</w:t>
      </w:r>
      <w:r>
        <w:rPr>
          <w:rFonts w:hint="eastAsia"/>
          <w:sz w:val="24"/>
        </w:rPr>
        <w:t>技巧性练习曲一首和古典奏鸣曲一个乐章。</w:t>
      </w:r>
      <w:r>
        <w:rPr>
          <w:rFonts w:ascii="宋体" w:hAnsi="宋体" w:cs="Times" w:hint="eastAsia"/>
          <w:bCs/>
          <w:kern w:val="0"/>
          <w:sz w:val="24"/>
        </w:rPr>
        <w:t>第二学期两首备考曲目，</w:t>
      </w:r>
      <w:r>
        <w:rPr>
          <w:rFonts w:hint="eastAsia"/>
          <w:sz w:val="24"/>
        </w:rPr>
        <w:t>巴洛克时期作品一首和浪漫时期作品一首</w:t>
      </w:r>
      <w:r>
        <w:rPr>
          <w:rFonts w:ascii="宋体" w:hAnsi="宋体" w:cs="Times" w:hint="eastAsia"/>
          <w:bCs/>
          <w:kern w:val="0"/>
          <w:sz w:val="24"/>
        </w:rPr>
        <w:t>。曲目不得与以往备考曲目重复。</w:t>
      </w:r>
    </w:p>
    <w:p w:rsidR="00FC5A95" w:rsidRDefault="00436758">
      <w:pPr>
        <w:spacing w:line="360" w:lineRule="auto"/>
        <w:ind w:leftChars="202" w:left="424" w:firstLineChars="163" w:firstLine="393"/>
        <w:rPr>
          <w:rFonts w:ascii="宋体" w:hAnsi="宋体" w:cs="Times"/>
          <w:b/>
          <w:kern w:val="0"/>
          <w:sz w:val="24"/>
        </w:rPr>
      </w:pPr>
      <w:r>
        <w:rPr>
          <w:rFonts w:ascii="宋体" w:hAnsi="宋体" w:cs="Times" w:hint="eastAsia"/>
          <w:b/>
          <w:kern w:val="0"/>
          <w:sz w:val="24"/>
        </w:rPr>
        <w:t>二年级：</w:t>
      </w:r>
    </w:p>
    <w:p w:rsidR="00FC5A95" w:rsidRDefault="00436758">
      <w:pPr>
        <w:spacing w:line="360" w:lineRule="auto"/>
        <w:ind w:leftChars="202" w:left="424" w:firstLineChars="163" w:firstLine="393"/>
        <w:rPr>
          <w:rFonts w:ascii="宋体" w:hAnsi="宋体" w:cs="Times"/>
          <w:bCs/>
          <w:kern w:val="0"/>
          <w:sz w:val="24"/>
        </w:rPr>
      </w:pPr>
      <w:r>
        <w:rPr>
          <w:rFonts w:ascii="宋体" w:hAnsi="宋体" w:cs="Times" w:hint="eastAsia"/>
          <w:b/>
          <w:bCs/>
          <w:kern w:val="0"/>
          <w:sz w:val="24"/>
        </w:rPr>
        <w:t>基本练习：</w:t>
      </w:r>
      <w:r>
        <w:rPr>
          <w:rFonts w:ascii="宋体" w:hAnsi="宋体" w:hint="eastAsia"/>
          <w:sz w:val="24"/>
          <w:vertAlign w:val="superscript"/>
        </w:rPr>
        <w:t>b</w:t>
      </w:r>
      <w:r>
        <w:rPr>
          <w:rFonts w:ascii="宋体" w:hAnsi="宋体" w:hint="eastAsia"/>
          <w:sz w:val="24"/>
        </w:rPr>
        <w:t>B</w:t>
      </w:r>
      <w:r>
        <w:rPr>
          <w:rFonts w:hint="eastAsia"/>
          <w:sz w:val="24"/>
        </w:rPr>
        <w:t>自然大调，</w:t>
      </w:r>
      <w:r>
        <w:rPr>
          <w:rFonts w:ascii="宋体" w:hAnsi="宋体" w:hint="eastAsia"/>
          <w:sz w:val="24"/>
        </w:rPr>
        <w:t>g</w:t>
      </w:r>
      <w:r>
        <w:rPr>
          <w:rFonts w:hint="eastAsia"/>
          <w:sz w:val="24"/>
        </w:rPr>
        <w:t>和声小调，</w:t>
      </w:r>
      <w:r>
        <w:rPr>
          <w:rFonts w:ascii="宋体" w:hAnsi="宋体" w:hint="eastAsia"/>
          <w:sz w:val="24"/>
        </w:rPr>
        <w:t>A</w:t>
      </w:r>
      <w:r>
        <w:rPr>
          <w:rFonts w:hint="eastAsia"/>
          <w:sz w:val="24"/>
        </w:rPr>
        <w:t>自然大调，</w:t>
      </w:r>
      <w:r>
        <w:rPr>
          <w:rFonts w:ascii="宋体" w:hAnsi="宋体" w:hint="eastAsia"/>
          <w:sz w:val="24"/>
          <w:vertAlign w:val="superscript"/>
        </w:rPr>
        <w:t>#</w:t>
      </w:r>
      <w:r>
        <w:rPr>
          <w:rFonts w:ascii="宋体" w:hAnsi="宋体" w:hint="eastAsia"/>
          <w:sz w:val="24"/>
        </w:rPr>
        <w:t>f</w:t>
      </w:r>
      <w:r>
        <w:rPr>
          <w:rFonts w:hint="eastAsia"/>
          <w:sz w:val="24"/>
        </w:rPr>
        <w:t>和声小调，</w:t>
      </w:r>
      <w:r>
        <w:rPr>
          <w:rFonts w:ascii="宋体" w:hAnsi="宋体" w:hint="eastAsia"/>
          <w:sz w:val="24"/>
          <w:vertAlign w:val="superscript"/>
        </w:rPr>
        <w:t>b</w:t>
      </w:r>
      <w:r>
        <w:rPr>
          <w:rFonts w:ascii="宋体" w:hAnsi="宋体" w:hint="eastAsia"/>
          <w:sz w:val="24"/>
        </w:rPr>
        <w:t>E</w:t>
      </w:r>
      <w:r>
        <w:rPr>
          <w:rFonts w:hint="eastAsia"/>
          <w:sz w:val="24"/>
        </w:rPr>
        <w:t>自然大调，</w:t>
      </w:r>
      <w:r>
        <w:rPr>
          <w:rFonts w:ascii="宋体" w:hAnsi="宋体" w:hint="eastAsia"/>
          <w:sz w:val="24"/>
        </w:rPr>
        <w:t>c</w:t>
      </w:r>
      <w:r>
        <w:rPr>
          <w:rFonts w:hint="eastAsia"/>
          <w:sz w:val="24"/>
        </w:rPr>
        <w:t>和声小调，</w:t>
      </w:r>
      <w:r>
        <w:rPr>
          <w:rFonts w:ascii="宋体" w:hAnsi="宋体" w:hint="eastAsia"/>
          <w:sz w:val="24"/>
        </w:rPr>
        <w:t>E</w:t>
      </w:r>
      <w:r>
        <w:rPr>
          <w:rFonts w:hint="eastAsia"/>
          <w:sz w:val="24"/>
        </w:rPr>
        <w:t>自然大调，</w:t>
      </w:r>
      <w:r>
        <w:rPr>
          <w:rFonts w:ascii="宋体" w:hAnsi="宋体" w:hint="eastAsia"/>
          <w:sz w:val="24"/>
          <w:vertAlign w:val="superscript"/>
        </w:rPr>
        <w:t>#</w:t>
      </w:r>
      <w:r>
        <w:rPr>
          <w:rFonts w:ascii="宋体" w:hAnsi="宋体" w:hint="eastAsia"/>
          <w:sz w:val="24"/>
        </w:rPr>
        <w:t>c</w:t>
      </w:r>
      <w:r>
        <w:rPr>
          <w:rFonts w:hint="eastAsia"/>
          <w:sz w:val="24"/>
        </w:rPr>
        <w:t>和声小调</w:t>
      </w:r>
      <w:r>
        <w:rPr>
          <w:rFonts w:ascii="宋体" w:hAnsi="宋体" w:cs="Times" w:hint="eastAsia"/>
          <w:bCs/>
          <w:kern w:val="0"/>
          <w:sz w:val="24"/>
        </w:rPr>
        <w:t>同向音阶、长琶音、主三和弦进行（三</w:t>
      </w:r>
      <w:r>
        <w:rPr>
          <w:rFonts w:ascii="宋体" w:hAnsi="宋体" w:cs="Times" w:hint="eastAsia"/>
          <w:bCs/>
          <w:kern w:val="0"/>
          <w:sz w:val="24"/>
        </w:rPr>
        <w:t>个八度）。</w:t>
      </w:r>
    </w:p>
    <w:p w:rsidR="00FC5A95" w:rsidRDefault="00436758">
      <w:pPr>
        <w:spacing w:line="360" w:lineRule="auto"/>
        <w:ind w:leftChars="202" w:left="424" w:firstLineChars="163" w:firstLine="393"/>
        <w:rPr>
          <w:sz w:val="24"/>
        </w:rPr>
      </w:pPr>
      <w:r>
        <w:rPr>
          <w:rFonts w:ascii="宋体" w:hAnsi="宋体" w:cs="Times" w:hint="eastAsia"/>
          <w:b/>
          <w:bCs/>
          <w:kern w:val="0"/>
          <w:sz w:val="24"/>
        </w:rPr>
        <w:t>视奏</w:t>
      </w:r>
      <w:r>
        <w:rPr>
          <w:rFonts w:ascii="宋体" w:hAnsi="宋体" w:cs="Times" w:hint="eastAsia"/>
          <w:b/>
          <w:bCs/>
          <w:kern w:val="0"/>
          <w:sz w:val="24"/>
        </w:rPr>
        <w:t>:</w:t>
      </w:r>
      <w:r>
        <w:rPr>
          <w:rFonts w:hint="eastAsia"/>
          <w:sz w:val="24"/>
        </w:rPr>
        <w:t xml:space="preserve"> </w:t>
      </w:r>
      <w:r>
        <w:rPr>
          <w:rFonts w:hint="eastAsia"/>
          <w:sz w:val="24"/>
        </w:rPr>
        <w:t>难度相当于车尔尼练习曲作品</w:t>
      </w:r>
      <w:r>
        <w:rPr>
          <w:rFonts w:hint="eastAsia"/>
          <w:sz w:val="24"/>
        </w:rPr>
        <w:t xml:space="preserve"> </w:t>
      </w:r>
      <w:r>
        <w:rPr>
          <w:sz w:val="24"/>
        </w:rPr>
        <w:t>849</w:t>
      </w:r>
      <w:r>
        <w:rPr>
          <w:rFonts w:hint="eastAsia"/>
          <w:sz w:val="24"/>
        </w:rPr>
        <w:t>。</w:t>
      </w:r>
    </w:p>
    <w:p w:rsidR="00FC5A95" w:rsidRDefault="00436758">
      <w:pPr>
        <w:spacing w:line="360" w:lineRule="auto"/>
        <w:ind w:leftChars="202" w:left="424" w:firstLineChars="163" w:firstLine="393"/>
        <w:rPr>
          <w:b/>
          <w:sz w:val="24"/>
        </w:rPr>
      </w:pPr>
      <w:r>
        <w:rPr>
          <w:rFonts w:ascii="宋体" w:hAnsi="宋体" w:cs="Times" w:hint="eastAsia"/>
          <w:b/>
          <w:bCs/>
          <w:kern w:val="0"/>
          <w:sz w:val="24"/>
        </w:rPr>
        <w:t>作品演奏：</w:t>
      </w:r>
      <w:r>
        <w:rPr>
          <w:rFonts w:ascii="宋体" w:hAnsi="宋体" w:cs="Times" w:hint="eastAsia"/>
          <w:bCs/>
          <w:kern w:val="0"/>
          <w:sz w:val="24"/>
        </w:rPr>
        <w:t>第一学期两首备考作品，包括</w:t>
      </w:r>
      <w:r>
        <w:rPr>
          <w:rFonts w:hint="eastAsia"/>
          <w:sz w:val="24"/>
        </w:rPr>
        <w:t>20</w:t>
      </w:r>
      <w:r>
        <w:rPr>
          <w:rFonts w:hint="eastAsia"/>
          <w:sz w:val="24"/>
        </w:rPr>
        <w:t>世纪近现代作品一首，中国作品</w:t>
      </w:r>
      <w:r>
        <w:rPr>
          <w:rFonts w:ascii="宋体" w:hAnsi="宋体" w:cs="Times" w:hint="eastAsia"/>
          <w:bCs/>
          <w:kern w:val="0"/>
          <w:sz w:val="24"/>
        </w:rPr>
        <w:t>一首。第二学期两首备考曲目，包括</w:t>
      </w:r>
      <w:r>
        <w:rPr>
          <w:rFonts w:hint="eastAsia"/>
          <w:sz w:val="24"/>
        </w:rPr>
        <w:t>巴洛克时期作品一首，古典奏鸣曲一个乐章</w:t>
      </w:r>
      <w:r>
        <w:rPr>
          <w:rFonts w:ascii="宋体" w:hAnsi="宋体" w:cs="Times" w:hint="eastAsia"/>
          <w:bCs/>
          <w:kern w:val="0"/>
          <w:sz w:val="24"/>
        </w:rPr>
        <w:t>。曲目不得与以往备考曲目重复。</w:t>
      </w:r>
    </w:p>
    <w:p w:rsidR="00FC5A95" w:rsidRDefault="00436758">
      <w:pPr>
        <w:spacing w:line="360" w:lineRule="auto"/>
        <w:ind w:leftChars="202" w:left="424" w:firstLineChars="163" w:firstLine="393"/>
        <w:rPr>
          <w:rFonts w:ascii="宋体" w:hAnsi="宋体" w:cs="Times"/>
          <w:b/>
          <w:kern w:val="0"/>
          <w:sz w:val="24"/>
        </w:rPr>
      </w:pPr>
      <w:r>
        <w:rPr>
          <w:rFonts w:ascii="宋体" w:hAnsi="宋体" w:cs="Times" w:hint="eastAsia"/>
          <w:b/>
          <w:kern w:val="0"/>
          <w:sz w:val="24"/>
        </w:rPr>
        <w:t>三年级：</w:t>
      </w:r>
    </w:p>
    <w:p w:rsidR="00FC5A95" w:rsidRDefault="00436758">
      <w:pPr>
        <w:spacing w:line="360" w:lineRule="auto"/>
        <w:ind w:leftChars="202" w:left="424" w:firstLineChars="163" w:firstLine="393"/>
        <w:rPr>
          <w:rFonts w:ascii="宋体" w:hAnsi="宋体" w:cs="Times"/>
          <w:bCs/>
          <w:kern w:val="0"/>
          <w:sz w:val="24"/>
        </w:rPr>
      </w:pPr>
      <w:r>
        <w:rPr>
          <w:rFonts w:ascii="宋体" w:hAnsi="宋体" w:cs="Times" w:hint="eastAsia"/>
          <w:b/>
          <w:bCs/>
          <w:kern w:val="0"/>
          <w:sz w:val="24"/>
        </w:rPr>
        <w:t>基本练习：</w:t>
      </w:r>
      <w:r>
        <w:rPr>
          <w:rFonts w:ascii="宋体" w:hAnsi="宋体" w:hint="eastAsia"/>
          <w:sz w:val="24"/>
          <w:vertAlign w:val="superscript"/>
        </w:rPr>
        <w:t>b</w:t>
      </w:r>
      <w:r>
        <w:rPr>
          <w:rFonts w:ascii="宋体" w:hAnsi="宋体" w:hint="eastAsia"/>
          <w:sz w:val="24"/>
        </w:rPr>
        <w:t>A</w:t>
      </w:r>
      <w:r>
        <w:rPr>
          <w:rFonts w:hint="eastAsia"/>
          <w:sz w:val="24"/>
        </w:rPr>
        <w:t>自然大调，</w:t>
      </w:r>
      <w:r>
        <w:rPr>
          <w:rFonts w:ascii="宋体" w:hAnsi="宋体" w:hint="eastAsia"/>
          <w:sz w:val="24"/>
        </w:rPr>
        <w:t>f</w:t>
      </w:r>
      <w:r>
        <w:rPr>
          <w:rFonts w:hint="eastAsia"/>
          <w:sz w:val="24"/>
        </w:rPr>
        <w:t>和声小调，</w:t>
      </w:r>
      <w:r>
        <w:rPr>
          <w:rFonts w:ascii="宋体" w:hAnsi="宋体" w:hint="eastAsia"/>
          <w:sz w:val="24"/>
        </w:rPr>
        <w:t>B</w:t>
      </w:r>
      <w:r>
        <w:rPr>
          <w:rFonts w:hint="eastAsia"/>
          <w:sz w:val="24"/>
        </w:rPr>
        <w:t>自然大调，</w:t>
      </w:r>
      <w:r>
        <w:rPr>
          <w:rFonts w:ascii="宋体" w:hAnsi="宋体" w:hint="eastAsia"/>
          <w:sz w:val="24"/>
          <w:vertAlign w:val="superscript"/>
        </w:rPr>
        <w:t>#</w:t>
      </w:r>
      <w:r>
        <w:rPr>
          <w:rFonts w:ascii="宋体" w:hAnsi="宋体" w:hint="eastAsia"/>
          <w:sz w:val="24"/>
        </w:rPr>
        <w:t>g</w:t>
      </w:r>
      <w:r>
        <w:rPr>
          <w:rFonts w:hint="eastAsia"/>
          <w:sz w:val="24"/>
        </w:rPr>
        <w:t>和声小调，</w:t>
      </w:r>
      <w:r>
        <w:rPr>
          <w:rFonts w:ascii="宋体" w:hAnsi="宋体" w:hint="eastAsia"/>
          <w:sz w:val="24"/>
          <w:vertAlign w:val="superscript"/>
        </w:rPr>
        <w:t>b</w:t>
      </w:r>
      <w:r>
        <w:rPr>
          <w:rFonts w:ascii="宋体" w:hAnsi="宋体" w:hint="eastAsia"/>
          <w:sz w:val="24"/>
        </w:rPr>
        <w:t>D</w:t>
      </w:r>
      <w:r>
        <w:rPr>
          <w:rFonts w:hint="eastAsia"/>
          <w:sz w:val="24"/>
        </w:rPr>
        <w:t>自然大调，</w:t>
      </w:r>
      <w:r>
        <w:rPr>
          <w:rFonts w:ascii="宋体" w:hAnsi="宋体" w:hint="eastAsia"/>
          <w:sz w:val="24"/>
          <w:vertAlign w:val="superscript"/>
        </w:rPr>
        <w:t>b</w:t>
      </w:r>
      <w:r>
        <w:rPr>
          <w:rFonts w:ascii="宋体" w:hAnsi="宋体" w:hint="eastAsia"/>
          <w:sz w:val="24"/>
        </w:rPr>
        <w:t>b</w:t>
      </w:r>
      <w:r>
        <w:rPr>
          <w:rFonts w:hint="eastAsia"/>
          <w:sz w:val="24"/>
        </w:rPr>
        <w:t>和声小调，</w:t>
      </w:r>
      <w:r>
        <w:rPr>
          <w:rFonts w:ascii="宋体" w:hAnsi="宋体" w:hint="eastAsia"/>
          <w:sz w:val="24"/>
          <w:vertAlign w:val="superscript"/>
        </w:rPr>
        <w:t>#</w:t>
      </w:r>
      <w:r>
        <w:rPr>
          <w:rFonts w:ascii="宋体" w:hAnsi="宋体" w:hint="eastAsia"/>
          <w:sz w:val="24"/>
        </w:rPr>
        <w:t>F</w:t>
      </w:r>
      <w:r>
        <w:rPr>
          <w:rFonts w:hint="eastAsia"/>
          <w:sz w:val="24"/>
        </w:rPr>
        <w:t>自然大调，</w:t>
      </w:r>
      <w:r>
        <w:rPr>
          <w:rFonts w:ascii="宋体" w:hAnsi="宋体" w:hint="eastAsia"/>
          <w:sz w:val="24"/>
          <w:vertAlign w:val="superscript"/>
        </w:rPr>
        <w:t>#</w:t>
      </w:r>
      <w:r>
        <w:rPr>
          <w:rFonts w:ascii="宋体" w:hAnsi="宋体" w:hint="eastAsia"/>
          <w:sz w:val="24"/>
        </w:rPr>
        <w:t>d</w:t>
      </w:r>
      <w:r>
        <w:rPr>
          <w:rFonts w:hint="eastAsia"/>
          <w:sz w:val="24"/>
        </w:rPr>
        <w:t>和声小调</w:t>
      </w:r>
      <w:r>
        <w:rPr>
          <w:rFonts w:ascii="宋体" w:hAnsi="宋体" w:cs="Times" w:hint="eastAsia"/>
          <w:bCs/>
          <w:kern w:val="0"/>
          <w:sz w:val="24"/>
        </w:rPr>
        <w:t>同向音阶、长琶音、主三和弦进行（三个八度）。</w:t>
      </w:r>
    </w:p>
    <w:p w:rsidR="00FC5A95" w:rsidRDefault="00436758">
      <w:pPr>
        <w:spacing w:line="360" w:lineRule="auto"/>
        <w:ind w:leftChars="202" w:left="424" w:firstLineChars="163" w:firstLine="393"/>
        <w:rPr>
          <w:sz w:val="24"/>
        </w:rPr>
      </w:pPr>
      <w:r>
        <w:rPr>
          <w:rFonts w:ascii="宋体" w:hAnsi="宋体" w:cs="Times" w:hint="eastAsia"/>
          <w:b/>
          <w:bCs/>
          <w:kern w:val="0"/>
          <w:sz w:val="24"/>
        </w:rPr>
        <w:t>视奏</w:t>
      </w:r>
      <w:r>
        <w:rPr>
          <w:rFonts w:ascii="宋体" w:hAnsi="宋体" w:cs="Times" w:hint="eastAsia"/>
          <w:b/>
          <w:bCs/>
          <w:kern w:val="0"/>
          <w:sz w:val="24"/>
        </w:rPr>
        <w:t>:</w:t>
      </w:r>
      <w:r>
        <w:rPr>
          <w:rFonts w:hint="eastAsia"/>
          <w:sz w:val="24"/>
        </w:rPr>
        <w:t xml:space="preserve"> </w:t>
      </w:r>
      <w:r>
        <w:rPr>
          <w:rFonts w:hint="eastAsia"/>
          <w:sz w:val="24"/>
        </w:rPr>
        <w:t>难度相当于车尔尼练习曲</w:t>
      </w:r>
      <w:r>
        <w:rPr>
          <w:rFonts w:hint="eastAsia"/>
          <w:sz w:val="24"/>
        </w:rPr>
        <w:t>299</w:t>
      </w:r>
      <w:r>
        <w:rPr>
          <w:rFonts w:hint="eastAsia"/>
          <w:sz w:val="24"/>
        </w:rPr>
        <w:t>。</w:t>
      </w:r>
    </w:p>
    <w:p w:rsidR="00FC5A95" w:rsidRDefault="00436758">
      <w:pPr>
        <w:spacing w:line="360" w:lineRule="auto"/>
        <w:ind w:leftChars="202" w:left="424" w:firstLineChars="163" w:firstLine="393"/>
        <w:rPr>
          <w:b/>
          <w:sz w:val="24"/>
        </w:rPr>
      </w:pPr>
      <w:r>
        <w:rPr>
          <w:rFonts w:ascii="宋体" w:hAnsi="宋体" w:cs="Times" w:hint="eastAsia"/>
          <w:b/>
          <w:bCs/>
          <w:kern w:val="0"/>
          <w:sz w:val="24"/>
        </w:rPr>
        <w:t>作品演奏：</w:t>
      </w:r>
      <w:r>
        <w:rPr>
          <w:rFonts w:ascii="宋体" w:hAnsi="宋体" w:cs="Times" w:hint="eastAsia"/>
          <w:bCs/>
          <w:kern w:val="0"/>
          <w:sz w:val="24"/>
        </w:rPr>
        <w:t>第一学期两首备考作品，包括</w:t>
      </w:r>
      <w:r>
        <w:rPr>
          <w:rFonts w:hint="eastAsia"/>
          <w:sz w:val="24"/>
        </w:rPr>
        <w:t>技巧性练习曲</w:t>
      </w:r>
      <w:r>
        <w:rPr>
          <w:rFonts w:hint="eastAsia"/>
          <w:b/>
          <w:sz w:val="24"/>
        </w:rPr>
        <w:t>一首，</w:t>
      </w:r>
      <w:r>
        <w:rPr>
          <w:rFonts w:hint="eastAsia"/>
          <w:sz w:val="24"/>
        </w:rPr>
        <w:t>20</w:t>
      </w:r>
      <w:r>
        <w:rPr>
          <w:rFonts w:hint="eastAsia"/>
          <w:sz w:val="24"/>
        </w:rPr>
        <w:t>世纪近现代作品一首</w:t>
      </w:r>
      <w:r>
        <w:rPr>
          <w:rFonts w:ascii="宋体" w:hAnsi="宋体" w:cs="Times" w:hint="eastAsia"/>
          <w:bCs/>
          <w:kern w:val="0"/>
          <w:sz w:val="24"/>
        </w:rPr>
        <w:t>。第二学期两首备考曲目，包括</w:t>
      </w:r>
      <w:r>
        <w:rPr>
          <w:rFonts w:hint="eastAsia"/>
          <w:sz w:val="24"/>
        </w:rPr>
        <w:t>浪漫时期作品</w:t>
      </w:r>
      <w:r>
        <w:rPr>
          <w:rFonts w:hint="eastAsia"/>
          <w:b/>
          <w:sz w:val="24"/>
        </w:rPr>
        <w:t>一首，</w:t>
      </w:r>
      <w:r>
        <w:rPr>
          <w:rFonts w:hint="eastAsia"/>
          <w:sz w:val="24"/>
        </w:rPr>
        <w:t>中国作品一首</w:t>
      </w:r>
      <w:r>
        <w:rPr>
          <w:rFonts w:ascii="宋体" w:hAnsi="宋体" w:cs="Times" w:hint="eastAsia"/>
          <w:bCs/>
          <w:kern w:val="0"/>
          <w:sz w:val="24"/>
        </w:rPr>
        <w:t>。曲目不得与以往备考曲目重复。</w:t>
      </w:r>
    </w:p>
    <w:p w:rsidR="00FC5A95" w:rsidRDefault="00436758">
      <w:pPr>
        <w:spacing w:line="360" w:lineRule="auto"/>
        <w:ind w:left="426" w:firstLineChars="200" w:firstLine="482"/>
        <w:rPr>
          <w:rFonts w:ascii="宋体" w:hAnsi="宋体" w:cs="Times"/>
          <w:b/>
          <w:bCs/>
          <w:kern w:val="0"/>
          <w:sz w:val="24"/>
        </w:rPr>
      </w:pPr>
      <w:r>
        <w:rPr>
          <w:rFonts w:ascii="宋体" w:hAnsi="宋体" w:cs="Times" w:hint="eastAsia"/>
          <w:b/>
          <w:bCs/>
          <w:kern w:val="0"/>
          <w:sz w:val="24"/>
        </w:rPr>
        <w:lastRenderedPageBreak/>
        <w:t>（</w:t>
      </w:r>
      <w:r>
        <w:rPr>
          <w:rFonts w:ascii="宋体" w:hAnsi="宋体" w:cs="Times" w:hint="eastAsia"/>
          <w:b/>
          <w:bCs/>
          <w:kern w:val="0"/>
          <w:sz w:val="24"/>
        </w:rPr>
        <w:t>2</w:t>
      </w:r>
      <w:r>
        <w:rPr>
          <w:rFonts w:ascii="宋体" w:hAnsi="宋体" w:cs="Times" w:hint="eastAsia"/>
          <w:b/>
          <w:bCs/>
          <w:kern w:val="0"/>
          <w:sz w:val="24"/>
        </w:rPr>
        <w:t>）钢琴主修生：</w:t>
      </w:r>
    </w:p>
    <w:p w:rsidR="00FC5A95" w:rsidRDefault="00436758">
      <w:pPr>
        <w:spacing w:line="360" w:lineRule="auto"/>
        <w:ind w:left="426" w:firstLineChars="200" w:firstLine="482"/>
        <w:rPr>
          <w:rFonts w:ascii="宋体" w:hAnsi="宋体" w:cs="Times"/>
          <w:b/>
          <w:kern w:val="0"/>
          <w:sz w:val="24"/>
        </w:rPr>
      </w:pPr>
      <w:r>
        <w:rPr>
          <w:rFonts w:ascii="宋体" w:hAnsi="宋体" w:cs="Times" w:hint="eastAsia"/>
          <w:b/>
          <w:kern w:val="0"/>
          <w:sz w:val="24"/>
        </w:rPr>
        <w:t>一年级：</w:t>
      </w:r>
    </w:p>
    <w:p w:rsidR="00FC5A95" w:rsidRDefault="00436758">
      <w:pPr>
        <w:spacing w:line="360" w:lineRule="auto"/>
        <w:ind w:left="426" w:firstLineChars="200" w:firstLine="482"/>
        <w:rPr>
          <w:rFonts w:ascii="宋体" w:hAnsi="宋体" w:cs="Times"/>
          <w:bCs/>
          <w:kern w:val="0"/>
          <w:sz w:val="24"/>
        </w:rPr>
      </w:pPr>
      <w:r>
        <w:rPr>
          <w:rFonts w:ascii="宋体" w:hAnsi="宋体" w:cs="Times" w:hint="eastAsia"/>
          <w:b/>
          <w:bCs/>
          <w:kern w:val="0"/>
          <w:sz w:val="24"/>
        </w:rPr>
        <w:t>基本练习：</w:t>
      </w:r>
      <w:r>
        <w:rPr>
          <w:rFonts w:ascii="宋体" w:hAnsi="宋体" w:cs="Times" w:hint="eastAsia"/>
          <w:bCs/>
          <w:kern w:val="0"/>
          <w:sz w:val="24"/>
        </w:rPr>
        <w:t>掌握</w:t>
      </w:r>
      <w:r>
        <w:rPr>
          <w:rFonts w:ascii="宋体" w:hAnsi="宋体" w:cs="Times" w:hint="eastAsia"/>
          <w:bCs/>
          <w:kern w:val="0"/>
          <w:sz w:val="24"/>
        </w:rPr>
        <w:t>C</w:t>
      </w:r>
      <w:r>
        <w:rPr>
          <w:rFonts w:ascii="宋体" w:hAnsi="宋体" w:cs="Times" w:hint="eastAsia"/>
          <w:bCs/>
          <w:kern w:val="0"/>
          <w:sz w:val="24"/>
        </w:rPr>
        <w:t>自然大调，</w:t>
      </w:r>
      <w:r>
        <w:rPr>
          <w:rFonts w:ascii="宋体" w:hAnsi="宋体" w:cs="Times" w:hint="eastAsia"/>
          <w:bCs/>
          <w:kern w:val="0"/>
          <w:sz w:val="24"/>
        </w:rPr>
        <w:t>a</w:t>
      </w:r>
      <w:r>
        <w:rPr>
          <w:rFonts w:ascii="宋体" w:hAnsi="宋体" w:cs="Times" w:hint="eastAsia"/>
          <w:bCs/>
          <w:kern w:val="0"/>
          <w:sz w:val="24"/>
        </w:rPr>
        <w:t>和声小调，</w:t>
      </w:r>
      <w:r>
        <w:rPr>
          <w:rFonts w:ascii="宋体" w:hAnsi="宋体" w:cs="Times" w:hint="eastAsia"/>
          <w:bCs/>
          <w:kern w:val="0"/>
          <w:sz w:val="24"/>
        </w:rPr>
        <w:t>G</w:t>
      </w:r>
      <w:r>
        <w:rPr>
          <w:rFonts w:ascii="宋体" w:hAnsi="宋体" w:cs="Times" w:hint="eastAsia"/>
          <w:bCs/>
          <w:kern w:val="0"/>
          <w:sz w:val="24"/>
        </w:rPr>
        <w:t>自然大调，</w:t>
      </w:r>
      <w:r>
        <w:rPr>
          <w:rFonts w:ascii="宋体" w:hAnsi="宋体" w:cs="Times" w:hint="eastAsia"/>
          <w:bCs/>
          <w:kern w:val="0"/>
          <w:sz w:val="24"/>
        </w:rPr>
        <w:t>e</w:t>
      </w:r>
      <w:r>
        <w:rPr>
          <w:rFonts w:ascii="宋体" w:hAnsi="宋体" w:cs="Times" w:hint="eastAsia"/>
          <w:bCs/>
          <w:kern w:val="0"/>
          <w:sz w:val="24"/>
        </w:rPr>
        <w:t>和声小调，</w:t>
      </w:r>
      <w:r>
        <w:rPr>
          <w:rFonts w:ascii="宋体" w:hAnsi="宋体" w:cs="Times" w:hint="eastAsia"/>
          <w:bCs/>
          <w:kern w:val="0"/>
          <w:sz w:val="24"/>
        </w:rPr>
        <w:t>D</w:t>
      </w:r>
      <w:r>
        <w:rPr>
          <w:rFonts w:ascii="宋体" w:hAnsi="宋体" w:cs="Times" w:hint="eastAsia"/>
          <w:bCs/>
          <w:kern w:val="0"/>
          <w:sz w:val="24"/>
        </w:rPr>
        <w:t>自然大调，</w:t>
      </w:r>
      <w:r>
        <w:rPr>
          <w:rFonts w:ascii="宋体" w:hAnsi="宋体" w:cs="Times" w:hint="eastAsia"/>
          <w:bCs/>
          <w:kern w:val="0"/>
          <w:sz w:val="24"/>
        </w:rPr>
        <w:t>b</w:t>
      </w:r>
      <w:r>
        <w:rPr>
          <w:rFonts w:ascii="宋体" w:hAnsi="宋体" w:cs="Times" w:hint="eastAsia"/>
          <w:bCs/>
          <w:kern w:val="0"/>
          <w:sz w:val="24"/>
        </w:rPr>
        <w:t>和声小调，</w:t>
      </w:r>
      <w:r>
        <w:rPr>
          <w:rFonts w:ascii="宋体" w:hAnsi="宋体" w:cs="Times" w:hint="eastAsia"/>
          <w:bCs/>
          <w:kern w:val="0"/>
          <w:sz w:val="24"/>
        </w:rPr>
        <w:t>A</w:t>
      </w:r>
      <w:r>
        <w:rPr>
          <w:rFonts w:ascii="宋体" w:hAnsi="宋体" w:cs="Times" w:hint="eastAsia"/>
          <w:bCs/>
          <w:kern w:val="0"/>
          <w:sz w:val="24"/>
        </w:rPr>
        <w:t>自然大调，升</w:t>
      </w:r>
      <w:r>
        <w:rPr>
          <w:rFonts w:ascii="宋体" w:hAnsi="宋体" w:cs="Times" w:hint="eastAsia"/>
          <w:bCs/>
          <w:kern w:val="0"/>
          <w:sz w:val="24"/>
        </w:rPr>
        <w:t>f</w:t>
      </w:r>
      <w:r>
        <w:rPr>
          <w:rFonts w:ascii="宋体" w:hAnsi="宋体" w:cs="Times" w:hint="eastAsia"/>
          <w:bCs/>
          <w:kern w:val="0"/>
          <w:sz w:val="24"/>
        </w:rPr>
        <w:t>和声小调的同向音阶、长琶音、主三和弦进行（四个八度）。</w:t>
      </w:r>
    </w:p>
    <w:p w:rsidR="00FC5A95" w:rsidRDefault="00436758">
      <w:pPr>
        <w:spacing w:line="360" w:lineRule="auto"/>
        <w:ind w:leftChars="202" w:left="424" w:firstLineChars="163" w:firstLine="393"/>
        <w:rPr>
          <w:sz w:val="24"/>
        </w:rPr>
      </w:pPr>
      <w:r>
        <w:rPr>
          <w:rFonts w:ascii="宋体" w:hAnsi="宋体" w:cs="Times" w:hint="eastAsia"/>
          <w:b/>
          <w:kern w:val="0"/>
          <w:sz w:val="24"/>
        </w:rPr>
        <w:t>视奏：</w:t>
      </w:r>
      <w:r>
        <w:rPr>
          <w:rFonts w:hint="eastAsia"/>
          <w:sz w:val="24"/>
        </w:rPr>
        <w:t>难度相当于车尔尼练习曲作品</w:t>
      </w:r>
      <w:r>
        <w:rPr>
          <w:rFonts w:hint="eastAsia"/>
          <w:sz w:val="24"/>
        </w:rPr>
        <w:t xml:space="preserve"> 849</w:t>
      </w:r>
      <w:r>
        <w:rPr>
          <w:rFonts w:hint="eastAsia"/>
          <w:sz w:val="24"/>
        </w:rPr>
        <w:t>。</w:t>
      </w:r>
    </w:p>
    <w:p w:rsidR="00FC5A95" w:rsidRDefault="00436758">
      <w:pPr>
        <w:spacing w:line="360" w:lineRule="auto"/>
        <w:ind w:leftChars="202" w:left="424" w:firstLineChars="163" w:firstLine="393"/>
        <w:rPr>
          <w:b/>
          <w:sz w:val="24"/>
        </w:rPr>
      </w:pPr>
      <w:r>
        <w:rPr>
          <w:rFonts w:ascii="宋体" w:hAnsi="宋体" w:cs="Times" w:hint="eastAsia"/>
          <w:b/>
          <w:bCs/>
          <w:kern w:val="0"/>
          <w:sz w:val="24"/>
        </w:rPr>
        <w:t>作品演奏：</w:t>
      </w:r>
      <w:r>
        <w:rPr>
          <w:rFonts w:ascii="宋体" w:hAnsi="宋体" w:cs="Times" w:hint="eastAsia"/>
          <w:bCs/>
          <w:kern w:val="0"/>
          <w:sz w:val="24"/>
        </w:rPr>
        <w:t>第一学期三首备考作品，包括</w:t>
      </w:r>
      <w:r>
        <w:rPr>
          <w:rFonts w:hint="eastAsia"/>
          <w:sz w:val="24"/>
        </w:rPr>
        <w:t>技巧性练习曲一首、古典奏鸣曲一个乐章和自选曲目。</w:t>
      </w:r>
      <w:r>
        <w:rPr>
          <w:rFonts w:ascii="宋体" w:hAnsi="宋体" w:cs="Times" w:hint="eastAsia"/>
          <w:bCs/>
          <w:kern w:val="0"/>
          <w:sz w:val="24"/>
        </w:rPr>
        <w:t>第二学期三首备考曲目，</w:t>
      </w:r>
      <w:r>
        <w:rPr>
          <w:rFonts w:hint="eastAsia"/>
          <w:sz w:val="24"/>
        </w:rPr>
        <w:t>巴洛克时期作品一首、浪漫时期作品一首和自选曲目</w:t>
      </w:r>
      <w:r>
        <w:rPr>
          <w:rFonts w:ascii="宋体" w:hAnsi="宋体" w:cs="Times" w:hint="eastAsia"/>
          <w:bCs/>
          <w:kern w:val="0"/>
          <w:sz w:val="24"/>
        </w:rPr>
        <w:t>。曲目不得与以往备考曲目重复。</w:t>
      </w:r>
    </w:p>
    <w:p w:rsidR="00FC5A95" w:rsidRDefault="00436758">
      <w:pPr>
        <w:spacing w:line="360" w:lineRule="auto"/>
        <w:ind w:leftChars="202" w:left="424" w:firstLineChars="163" w:firstLine="393"/>
        <w:rPr>
          <w:rFonts w:ascii="宋体" w:hAnsi="宋体" w:cs="Times"/>
          <w:b/>
          <w:kern w:val="0"/>
          <w:sz w:val="24"/>
        </w:rPr>
      </w:pPr>
      <w:r>
        <w:rPr>
          <w:rFonts w:ascii="宋体" w:hAnsi="宋体" w:cs="Times" w:hint="eastAsia"/>
          <w:b/>
          <w:kern w:val="0"/>
          <w:sz w:val="24"/>
        </w:rPr>
        <w:t>二年级：</w:t>
      </w:r>
    </w:p>
    <w:p w:rsidR="00FC5A95" w:rsidRDefault="00436758">
      <w:pPr>
        <w:spacing w:line="360" w:lineRule="auto"/>
        <w:ind w:leftChars="202" w:left="424" w:firstLineChars="163" w:firstLine="393"/>
        <w:rPr>
          <w:rFonts w:ascii="宋体" w:hAnsi="宋体" w:cs="Times"/>
          <w:bCs/>
          <w:kern w:val="0"/>
          <w:sz w:val="24"/>
        </w:rPr>
      </w:pPr>
      <w:r>
        <w:rPr>
          <w:rFonts w:ascii="宋体" w:hAnsi="宋体" w:cs="Times" w:hint="eastAsia"/>
          <w:b/>
          <w:bCs/>
          <w:kern w:val="0"/>
          <w:sz w:val="24"/>
        </w:rPr>
        <w:t>基本练习：</w:t>
      </w:r>
      <w:r>
        <w:rPr>
          <w:rFonts w:ascii="宋体" w:hAnsi="宋体" w:hint="eastAsia"/>
          <w:sz w:val="24"/>
          <w:vertAlign w:val="superscript"/>
        </w:rPr>
        <w:t>b</w:t>
      </w:r>
      <w:r>
        <w:rPr>
          <w:rFonts w:ascii="宋体" w:hAnsi="宋体" w:hint="eastAsia"/>
          <w:sz w:val="24"/>
        </w:rPr>
        <w:t>B</w:t>
      </w:r>
      <w:r>
        <w:rPr>
          <w:rFonts w:hint="eastAsia"/>
          <w:sz w:val="24"/>
        </w:rPr>
        <w:t>自然大调，</w:t>
      </w:r>
      <w:r>
        <w:rPr>
          <w:rFonts w:ascii="宋体" w:hAnsi="宋体" w:hint="eastAsia"/>
          <w:sz w:val="24"/>
        </w:rPr>
        <w:t>g</w:t>
      </w:r>
      <w:r>
        <w:rPr>
          <w:rFonts w:hint="eastAsia"/>
          <w:sz w:val="24"/>
        </w:rPr>
        <w:t>和声小调，</w:t>
      </w:r>
      <w:r>
        <w:rPr>
          <w:rFonts w:ascii="宋体" w:hAnsi="宋体" w:hint="eastAsia"/>
          <w:sz w:val="24"/>
        </w:rPr>
        <w:t>A</w:t>
      </w:r>
      <w:r>
        <w:rPr>
          <w:rFonts w:hint="eastAsia"/>
          <w:sz w:val="24"/>
        </w:rPr>
        <w:t>自然大调，</w:t>
      </w:r>
      <w:r>
        <w:rPr>
          <w:rFonts w:ascii="宋体" w:hAnsi="宋体" w:hint="eastAsia"/>
          <w:sz w:val="24"/>
          <w:vertAlign w:val="superscript"/>
        </w:rPr>
        <w:t>#</w:t>
      </w:r>
      <w:r>
        <w:rPr>
          <w:rFonts w:ascii="宋体" w:hAnsi="宋体" w:hint="eastAsia"/>
          <w:sz w:val="24"/>
        </w:rPr>
        <w:t>f</w:t>
      </w:r>
      <w:r>
        <w:rPr>
          <w:rFonts w:hint="eastAsia"/>
          <w:sz w:val="24"/>
        </w:rPr>
        <w:t>和声小调，</w:t>
      </w:r>
      <w:r>
        <w:rPr>
          <w:rFonts w:ascii="宋体" w:hAnsi="宋体" w:hint="eastAsia"/>
          <w:sz w:val="24"/>
          <w:vertAlign w:val="superscript"/>
        </w:rPr>
        <w:t>b</w:t>
      </w:r>
      <w:r>
        <w:rPr>
          <w:rFonts w:ascii="宋体" w:hAnsi="宋体" w:hint="eastAsia"/>
          <w:sz w:val="24"/>
        </w:rPr>
        <w:t>E</w:t>
      </w:r>
      <w:r>
        <w:rPr>
          <w:rFonts w:hint="eastAsia"/>
          <w:sz w:val="24"/>
        </w:rPr>
        <w:t>自然大调，</w:t>
      </w:r>
      <w:r>
        <w:rPr>
          <w:rFonts w:ascii="宋体" w:hAnsi="宋体" w:hint="eastAsia"/>
          <w:sz w:val="24"/>
        </w:rPr>
        <w:t>c</w:t>
      </w:r>
      <w:r>
        <w:rPr>
          <w:rFonts w:hint="eastAsia"/>
          <w:sz w:val="24"/>
        </w:rPr>
        <w:t>和声小调，</w:t>
      </w:r>
      <w:r>
        <w:rPr>
          <w:rFonts w:ascii="宋体" w:hAnsi="宋体" w:hint="eastAsia"/>
          <w:sz w:val="24"/>
        </w:rPr>
        <w:t>E</w:t>
      </w:r>
      <w:r>
        <w:rPr>
          <w:rFonts w:hint="eastAsia"/>
          <w:sz w:val="24"/>
        </w:rPr>
        <w:t>自然大调，</w:t>
      </w:r>
      <w:r>
        <w:rPr>
          <w:rFonts w:ascii="宋体" w:hAnsi="宋体" w:hint="eastAsia"/>
          <w:sz w:val="24"/>
          <w:vertAlign w:val="superscript"/>
        </w:rPr>
        <w:t>#</w:t>
      </w:r>
      <w:r>
        <w:rPr>
          <w:rFonts w:ascii="宋体" w:hAnsi="宋体" w:hint="eastAsia"/>
          <w:sz w:val="24"/>
        </w:rPr>
        <w:t>c</w:t>
      </w:r>
      <w:r>
        <w:rPr>
          <w:rFonts w:hint="eastAsia"/>
          <w:sz w:val="24"/>
        </w:rPr>
        <w:t>和声小调</w:t>
      </w:r>
      <w:r>
        <w:rPr>
          <w:rFonts w:ascii="宋体" w:hAnsi="宋体" w:cs="Times" w:hint="eastAsia"/>
          <w:bCs/>
          <w:kern w:val="0"/>
          <w:sz w:val="24"/>
        </w:rPr>
        <w:t>同向音阶、长琶音、主三和弦进行（四个八度）</w:t>
      </w:r>
    </w:p>
    <w:p w:rsidR="00FC5A95" w:rsidRDefault="00436758">
      <w:pPr>
        <w:spacing w:line="360" w:lineRule="auto"/>
        <w:ind w:leftChars="202" w:left="424" w:firstLineChars="163" w:firstLine="393"/>
        <w:rPr>
          <w:sz w:val="24"/>
        </w:rPr>
      </w:pPr>
      <w:r>
        <w:rPr>
          <w:rFonts w:ascii="宋体" w:hAnsi="宋体" w:cs="Times" w:hint="eastAsia"/>
          <w:b/>
          <w:bCs/>
          <w:kern w:val="0"/>
          <w:sz w:val="24"/>
        </w:rPr>
        <w:t>视奏</w:t>
      </w:r>
      <w:r>
        <w:rPr>
          <w:rFonts w:ascii="宋体" w:hAnsi="宋体" w:cs="Times" w:hint="eastAsia"/>
          <w:b/>
          <w:bCs/>
          <w:kern w:val="0"/>
          <w:sz w:val="24"/>
        </w:rPr>
        <w:t>:</w:t>
      </w:r>
      <w:r>
        <w:rPr>
          <w:rFonts w:hint="eastAsia"/>
          <w:sz w:val="24"/>
        </w:rPr>
        <w:t xml:space="preserve"> </w:t>
      </w:r>
      <w:r>
        <w:rPr>
          <w:rFonts w:hint="eastAsia"/>
          <w:sz w:val="24"/>
        </w:rPr>
        <w:t>难度相当于车尔尼练习曲作品</w:t>
      </w:r>
      <w:r>
        <w:rPr>
          <w:rFonts w:hint="eastAsia"/>
          <w:sz w:val="24"/>
        </w:rPr>
        <w:t xml:space="preserve"> 29</w:t>
      </w:r>
      <w:r>
        <w:rPr>
          <w:sz w:val="24"/>
        </w:rPr>
        <w:t>9</w:t>
      </w:r>
      <w:r>
        <w:rPr>
          <w:rFonts w:hint="eastAsia"/>
          <w:sz w:val="24"/>
        </w:rPr>
        <w:t>。</w:t>
      </w:r>
    </w:p>
    <w:p w:rsidR="00FC5A95" w:rsidRDefault="00436758">
      <w:pPr>
        <w:spacing w:line="360" w:lineRule="auto"/>
        <w:ind w:leftChars="202" w:left="424" w:firstLineChars="163" w:firstLine="393"/>
        <w:rPr>
          <w:b/>
          <w:sz w:val="24"/>
        </w:rPr>
      </w:pPr>
      <w:r>
        <w:rPr>
          <w:rFonts w:ascii="宋体" w:hAnsi="宋体" w:cs="Times" w:hint="eastAsia"/>
          <w:b/>
          <w:bCs/>
          <w:kern w:val="0"/>
          <w:sz w:val="24"/>
        </w:rPr>
        <w:t>作品演奏：</w:t>
      </w:r>
      <w:r>
        <w:rPr>
          <w:rFonts w:ascii="宋体" w:hAnsi="宋体" w:cs="Times" w:hint="eastAsia"/>
          <w:bCs/>
          <w:kern w:val="0"/>
          <w:sz w:val="24"/>
        </w:rPr>
        <w:t>第一学期三首备考作品，包括</w:t>
      </w:r>
      <w:r>
        <w:rPr>
          <w:rFonts w:hint="eastAsia"/>
          <w:sz w:val="24"/>
        </w:rPr>
        <w:t>20</w:t>
      </w:r>
      <w:r>
        <w:rPr>
          <w:rFonts w:hint="eastAsia"/>
          <w:sz w:val="24"/>
        </w:rPr>
        <w:t>世纪近现代作品一首、中国作品</w:t>
      </w:r>
      <w:r>
        <w:rPr>
          <w:rFonts w:ascii="宋体" w:hAnsi="宋体" w:cs="Times" w:hint="eastAsia"/>
          <w:bCs/>
          <w:kern w:val="0"/>
          <w:sz w:val="24"/>
        </w:rPr>
        <w:t>一首和自选曲目。第二学期三首备考曲目，包括</w:t>
      </w:r>
      <w:r>
        <w:rPr>
          <w:rFonts w:hint="eastAsia"/>
          <w:sz w:val="24"/>
        </w:rPr>
        <w:t>巴洛克时期作品一首、古典奏鸣曲一个乐章和自选曲目</w:t>
      </w:r>
      <w:r>
        <w:rPr>
          <w:rFonts w:ascii="宋体" w:hAnsi="宋体" w:cs="Times" w:hint="eastAsia"/>
          <w:bCs/>
          <w:kern w:val="0"/>
          <w:sz w:val="24"/>
        </w:rPr>
        <w:t>。曲目不得与以往备考曲目重复。</w:t>
      </w:r>
    </w:p>
    <w:p w:rsidR="00FC5A95" w:rsidRDefault="00436758">
      <w:pPr>
        <w:spacing w:line="360" w:lineRule="auto"/>
        <w:ind w:leftChars="202" w:left="424" w:firstLineChars="163" w:firstLine="393"/>
        <w:rPr>
          <w:rFonts w:ascii="宋体" w:hAnsi="宋体" w:cs="Times"/>
          <w:b/>
          <w:kern w:val="0"/>
          <w:sz w:val="24"/>
        </w:rPr>
      </w:pPr>
      <w:r>
        <w:rPr>
          <w:rFonts w:ascii="宋体" w:hAnsi="宋体" w:cs="Times" w:hint="eastAsia"/>
          <w:b/>
          <w:kern w:val="0"/>
          <w:sz w:val="24"/>
        </w:rPr>
        <w:t>三年级：</w:t>
      </w:r>
    </w:p>
    <w:p w:rsidR="00FC5A95" w:rsidRDefault="00436758">
      <w:pPr>
        <w:spacing w:line="360" w:lineRule="auto"/>
        <w:ind w:leftChars="202" w:left="424" w:firstLineChars="163" w:firstLine="393"/>
        <w:rPr>
          <w:rFonts w:ascii="宋体" w:hAnsi="宋体" w:cs="Times"/>
          <w:bCs/>
          <w:kern w:val="0"/>
          <w:sz w:val="24"/>
        </w:rPr>
      </w:pPr>
      <w:r>
        <w:rPr>
          <w:rFonts w:ascii="宋体" w:hAnsi="宋体" w:cs="Times" w:hint="eastAsia"/>
          <w:b/>
          <w:bCs/>
          <w:kern w:val="0"/>
          <w:sz w:val="24"/>
        </w:rPr>
        <w:t>基本练习：</w:t>
      </w:r>
      <w:r>
        <w:rPr>
          <w:rFonts w:ascii="宋体" w:hAnsi="宋体" w:hint="eastAsia"/>
          <w:sz w:val="24"/>
          <w:vertAlign w:val="superscript"/>
        </w:rPr>
        <w:t>b</w:t>
      </w:r>
      <w:r>
        <w:rPr>
          <w:rFonts w:ascii="宋体" w:hAnsi="宋体" w:hint="eastAsia"/>
          <w:sz w:val="24"/>
        </w:rPr>
        <w:t>A</w:t>
      </w:r>
      <w:r>
        <w:rPr>
          <w:rFonts w:hint="eastAsia"/>
          <w:sz w:val="24"/>
        </w:rPr>
        <w:t>自然大调，</w:t>
      </w:r>
      <w:r>
        <w:rPr>
          <w:rFonts w:ascii="宋体" w:hAnsi="宋体" w:hint="eastAsia"/>
          <w:sz w:val="24"/>
        </w:rPr>
        <w:t>f</w:t>
      </w:r>
      <w:r>
        <w:rPr>
          <w:rFonts w:hint="eastAsia"/>
          <w:sz w:val="24"/>
        </w:rPr>
        <w:t>和声小调，</w:t>
      </w:r>
      <w:r>
        <w:rPr>
          <w:rFonts w:ascii="宋体" w:hAnsi="宋体" w:hint="eastAsia"/>
          <w:sz w:val="24"/>
        </w:rPr>
        <w:t>B</w:t>
      </w:r>
      <w:r>
        <w:rPr>
          <w:rFonts w:hint="eastAsia"/>
          <w:sz w:val="24"/>
        </w:rPr>
        <w:t>自然大调，</w:t>
      </w:r>
      <w:r>
        <w:rPr>
          <w:rFonts w:ascii="宋体" w:hAnsi="宋体" w:hint="eastAsia"/>
          <w:sz w:val="24"/>
          <w:vertAlign w:val="superscript"/>
        </w:rPr>
        <w:t>#</w:t>
      </w:r>
      <w:r>
        <w:rPr>
          <w:rFonts w:ascii="宋体" w:hAnsi="宋体" w:hint="eastAsia"/>
          <w:sz w:val="24"/>
        </w:rPr>
        <w:t>g</w:t>
      </w:r>
      <w:r>
        <w:rPr>
          <w:rFonts w:hint="eastAsia"/>
          <w:sz w:val="24"/>
        </w:rPr>
        <w:t>和声小调，</w:t>
      </w:r>
      <w:r>
        <w:rPr>
          <w:rFonts w:ascii="宋体" w:hAnsi="宋体" w:hint="eastAsia"/>
          <w:sz w:val="24"/>
          <w:vertAlign w:val="superscript"/>
        </w:rPr>
        <w:t>b</w:t>
      </w:r>
      <w:r>
        <w:rPr>
          <w:rFonts w:ascii="宋体" w:hAnsi="宋体" w:hint="eastAsia"/>
          <w:sz w:val="24"/>
        </w:rPr>
        <w:t>D</w:t>
      </w:r>
      <w:r>
        <w:rPr>
          <w:rFonts w:hint="eastAsia"/>
          <w:sz w:val="24"/>
        </w:rPr>
        <w:t>自然大调，</w:t>
      </w:r>
      <w:r>
        <w:rPr>
          <w:rFonts w:ascii="宋体" w:hAnsi="宋体" w:hint="eastAsia"/>
          <w:sz w:val="24"/>
          <w:vertAlign w:val="superscript"/>
        </w:rPr>
        <w:t>b</w:t>
      </w:r>
      <w:r>
        <w:rPr>
          <w:rFonts w:ascii="宋体" w:hAnsi="宋体" w:hint="eastAsia"/>
          <w:sz w:val="24"/>
        </w:rPr>
        <w:t>b</w:t>
      </w:r>
      <w:r>
        <w:rPr>
          <w:rFonts w:hint="eastAsia"/>
          <w:sz w:val="24"/>
        </w:rPr>
        <w:t>和声小调，</w:t>
      </w:r>
      <w:r>
        <w:rPr>
          <w:rFonts w:ascii="宋体" w:hAnsi="宋体" w:hint="eastAsia"/>
          <w:sz w:val="24"/>
          <w:vertAlign w:val="superscript"/>
        </w:rPr>
        <w:t>#</w:t>
      </w:r>
      <w:r>
        <w:rPr>
          <w:rFonts w:ascii="宋体" w:hAnsi="宋体" w:hint="eastAsia"/>
          <w:sz w:val="24"/>
        </w:rPr>
        <w:t>F</w:t>
      </w:r>
      <w:r>
        <w:rPr>
          <w:rFonts w:hint="eastAsia"/>
          <w:sz w:val="24"/>
        </w:rPr>
        <w:t>自然大调，</w:t>
      </w:r>
      <w:r>
        <w:rPr>
          <w:rFonts w:ascii="宋体" w:hAnsi="宋体" w:hint="eastAsia"/>
          <w:sz w:val="24"/>
          <w:vertAlign w:val="superscript"/>
        </w:rPr>
        <w:t>#</w:t>
      </w:r>
      <w:r>
        <w:rPr>
          <w:rFonts w:ascii="宋体" w:hAnsi="宋体" w:hint="eastAsia"/>
          <w:sz w:val="24"/>
        </w:rPr>
        <w:t>d</w:t>
      </w:r>
      <w:r>
        <w:rPr>
          <w:rFonts w:hint="eastAsia"/>
          <w:sz w:val="24"/>
        </w:rPr>
        <w:t>和声小调</w:t>
      </w:r>
      <w:r>
        <w:rPr>
          <w:rFonts w:ascii="宋体" w:hAnsi="宋体" w:cs="Times" w:hint="eastAsia"/>
          <w:bCs/>
          <w:kern w:val="0"/>
          <w:sz w:val="24"/>
        </w:rPr>
        <w:t>同向音阶、长琶音、主三和弦进行（四个八度）。</w:t>
      </w:r>
    </w:p>
    <w:p w:rsidR="00FC5A95" w:rsidRDefault="00436758">
      <w:pPr>
        <w:spacing w:line="360" w:lineRule="auto"/>
        <w:ind w:leftChars="202" w:left="424" w:firstLineChars="163" w:firstLine="393"/>
        <w:rPr>
          <w:sz w:val="24"/>
        </w:rPr>
      </w:pPr>
      <w:r>
        <w:rPr>
          <w:rFonts w:ascii="宋体" w:hAnsi="宋体" w:cs="Times" w:hint="eastAsia"/>
          <w:b/>
          <w:bCs/>
          <w:kern w:val="0"/>
          <w:sz w:val="24"/>
        </w:rPr>
        <w:t>视奏</w:t>
      </w:r>
      <w:r>
        <w:rPr>
          <w:rFonts w:ascii="宋体" w:hAnsi="宋体" w:cs="Times" w:hint="eastAsia"/>
          <w:b/>
          <w:bCs/>
          <w:kern w:val="0"/>
          <w:sz w:val="24"/>
        </w:rPr>
        <w:t>:</w:t>
      </w:r>
      <w:r>
        <w:rPr>
          <w:rFonts w:hint="eastAsia"/>
          <w:sz w:val="24"/>
        </w:rPr>
        <w:t xml:space="preserve"> </w:t>
      </w:r>
      <w:r>
        <w:rPr>
          <w:rFonts w:hint="eastAsia"/>
          <w:sz w:val="24"/>
        </w:rPr>
        <w:t>难度相当于车尔尼练习曲</w:t>
      </w:r>
      <w:r>
        <w:rPr>
          <w:rFonts w:hint="eastAsia"/>
          <w:sz w:val="24"/>
        </w:rPr>
        <w:t>740</w:t>
      </w:r>
      <w:r>
        <w:rPr>
          <w:rFonts w:hint="eastAsia"/>
          <w:sz w:val="24"/>
        </w:rPr>
        <w:t>。</w:t>
      </w:r>
    </w:p>
    <w:p w:rsidR="00FC5A95" w:rsidRDefault="00436758">
      <w:pPr>
        <w:spacing w:line="360" w:lineRule="auto"/>
        <w:ind w:leftChars="202" w:left="424" w:firstLineChars="163" w:firstLine="393"/>
        <w:rPr>
          <w:b/>
          <w:sz w:val="24"/>
        </w:rPr>
      </w:pPr>
      <w:r>
        <w:rPr>
          <w:rFonts w:ascii="宋体" w:hAnsi="宋体" w:cs="Times" w:hint="eastAsia"/>
          <w:b/>
          <w:bCs/>
          <w:kern w:val="0"/>
          <w:sz w:val="24"/>
        </w:rPr>
        <w:t>作品演奏：</w:t>
      </w:r>
      <w:r>
        <w:rPr>
          <w:rFonts w:ascii="宋体" w:hAnsi="宋体" w:cs="Times" w:hint="eastAsia"/>
          <w:bCs/>
          <w:kern w:val="0"/>
          <w:sz w:val="24"/>
        </w:rPr>
        <w:t>第一学期三首备考作品，包括</w:t>
      </w:r>
      <w:r>
        <w:rPr>
          <w:rFonts w:hint="eastAsia"/>
          <w:sz w:val="24"/>
        </w:rPr>
        <w:t>技巧性练习曲</w:t>
      </w:r>
      <w:r>
        <w:rPr>
          <w:rFonts w:hint="eastAsia"/>
          <w:b/>
          <w:sz w:val="24"/>
        </w:rPr>
        <w:t>一首、</w:t>
      </w:r>
      <w:r>
        <w:rPr>
          <w:rFonts w:hint="eastAsia"/>
          <w:sz w:val="24"/>
        </w:rPr>
        <w:t>20</w:t>
      </w:r>
      <w:r>
        <w:rPr>
          <w:rFonts w:hint="eastAsia"/>
          <w:sz w:val="24"/>
        </w:rPr>
        <w:t>世纪近现代作品一首和自选曲目</w:t>
      </w:r>
      <w:r>
        <w:rPr>
          <w:rFonts w:ascii="宋体" w:hAnsi="宋体" w:cs="Times" w:hint="eastAsia"/>
          <w:bCs/>
          <w:kern w:val="0"/>
          <w:sz w:val="24"/>
        </w:rPr>
        <w:t>。第二学期三首备考曲目，包括</w:t>
      </w:r>
      <w:r>
        <w:rPr>
          <w:rFonts w:hint="eastAsia"/>
          <w:sz w:val="24"/>
        </w:rPr>
        <w:t>浪漫时期作品</w:t>
      </w:r>
      <w:r>
        <w:rPr>
          <w:rFonts w:hint="eastAsia"/>
          <w:b/>
          <w:sz w:val="24"/>
        </w:rPr>
        <w:t>一首、</w:t>
      </w:r>
      <w:r>
        <w:rPr>
          <w:rFonts w:hint="eastAsia"/>
          <w:sz w:val="24"/>
        </w:rPr>
        <w:t>中国作品一首和自选曲目</w:t>
      </w:r>
      <w:r>
        <w:rPr>
          <w:rFonts w:ascii="宋体" w:hAnsi="宋体" w:cs="Times" w:hint="eastAsia"/>
          <w:bCs/>
          <w:kern w:val="0"/>
          <w:sz w:val="24"/>
        </w:rPr>
        <w:t>。曲目不得与以往备考曲目重复。</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8.</w:t>
      </w:r>
      <w:r>
        <w:rPr>
          <w:rFonts w:ascii="宋体" w:hAnsi="宋体" w:hint="eastAsia"/>
          <w:b/>
          <w:sz w:val="28"/>
          <w:szCs w:val="28"/>
        </w:rPr>
        <w:t>主要教学参考曲目</w:t>
      </w:r>
    </w:p>
    <w:p w:rsidR="00FC5A95" w:rsidRDefault="00436758">
      <w:pPr>
        <w:spacing w:line="360" w:lineRule="auto"/>
        <w:ind w:leftChars="202" w:left="424" w:rightChars="-159" w:right="-334" w:firstLineChars="200" w:firstLine="480"/>
        <w:rPr>
          <w:rFonts w:ascii="宋体" w:hAnsi="宋体"/>
          <w:sz w:val="24"/>
          <w:szCs w:val="32"/>
        </w:rPr>
      </w:pPr>
      <w:r>
        <w:rPr>
          <w:rFonts w:ascii="宋体" w:hAnsi="宋体" w:hint="eastAsia"/>
          <w:sz w:val="24"/>
          <w:szCs w:val="32"/>
        </w:rPr>
        <w:t>钢琴教学曲目浩若烟海，更何况每个教师、每个学生的情况各不相同，以下仅仅只是相当于这个技术程度的一些常用教学曲目的举例而已。实际教学中以教师为每个学生量身定制的每学期教学</w:t>
      </w:r>
      <w:r>
        <w:rPr>
          <w:rFonts w:ascii="宋体" w:hAnsi="宋体" w:hint="eastAsia"/>
          <w:sz w:val="24"/>
          <w:szCs w:val="32"/>
        </w:rPr>
        <w:t>进度表中的教学曲目执行为准。</w:t>
      </w:r>
    </w:p>
    <w:p w:rsidR="00FC5A95" w:rsidRDefault="00436758">
      <w:pPr>
        <w:spacing w:line="360" w:lineRule="auto"/>
        <w:ind w:leftChars="202" w:left="424" w:rightChars="-159" w:right="-334" w:firstLineChars="163" w:firstLine="393"/>
        <w:rPr>
          <w:rFonts w:ascii="宋体" w:hAnsi="宋体"/>
          <w:b/>
          <w:bCs/>
          <w:sz w:val="24"/>
          <w:szCs w:val="32"/>
        </w:rPr>
      </w:pPr>
      <w:r>
        <w:rPr>
          <w:rFonts w:ascii="宋体" w:hAnsi="宋体" w:hint="eastAsia"/>
          <w:b/>
          <w:bCs/>
          <w:sz w:val="24"/>
          <w:szCs w:val="32"/>
        </w:rPr>
        <w:lastRenderedPageBreak/>
        <w:t xml:space="preserve">   </w:t>
      </w:r>
      <w:r>
        <w:rPr>
          <w:rFonts w:ascii="宋体" w:hAnsi="宋体" w:hint="eastAsia"/>
          <w:b/>
          <w:bCs/>
          <w:sz w:val="24"/>
          <w:szCs w:val="32"/>
        </w:rPr>
        <w:t>一年级：</w:t>
      </w:r>
    </w:p>
    <w:p w:rsidR="00FC5A95" w:rsidRDefault="00436758">
      <w:pPr>
        <w:spacing w:line="360" w:lineRule="auto"/>
        <w:ind w:rightChars="-159" w:right="-334" w:firstLineChars="500" w:firstLine="1200"/>
        <w:rPr>
          <w:rFonts w:ascii="宋体" w:hAnsi="宋体"/>
          <w:sz w:val="24"/>
          <w:szCs w:val="32"/>
        </w:rPr>
      </w:pPr>
      <w:r>
        <w:rPr>
          <w:rFonts w:ascii="宋体" w:hAnsi="宋体" w:hint="eastAsia"/>
          <w:sz w:val="24"/>
          <w:szCs w:val="32"/>
        </w:rPr>
        <w:t>1</w:t>
      </w:r>
      <w:r>
        <w:rPr>
          <w:rFonts w:ascii="宋体" w:hAnsi="宋体" w:hint="eastAsia"/>
          <w:sz w:val="24"/>
          <w:szCs w:val="32"/>
        </w:rPr>
        <w:t>）技巧性练习曲</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w:t>
      </w:r>
      <w:r>
        <w:rPr>
          <w:rFonts w:ascii="宋体" w:hAnsi="宋体" w:hint="eastAsia"/>
          <w:sz w:val="24"/>
          <w:szCs w:val="32"/>
        </w:rPr>
        <w:t>车尔尼练习曲</w:t>
      </w:r>
      <w:r>
        <w:rPr>
          <w:rFonts w:ascii="宋体" w:hAnsi="宋体" w:hint="eastAsia"/>
          <w:sz w:val="24"/>
          <w:szCs w:val="32"/>
        </w:rPr>
        <w:t>299</w:t>
      </w:r>
      <w:r>
        <w:rPr>
          <w:rFonts w:ascii="宋体" w:hAnsi="宋体" w:hint="eastAsia"/>
          <w:sz w:val="24"/>
          <w:szCs w:val="32"/>
        </w:rPr>
        <w:t>：第</w:t>
      </w:r>
      <w:r>
        <w:rPr>
          <w:rFonts w:ascii="宋体" w:hAnsi="宋体" w:hint="eastAsia"/>
          <w:sz w:val="24"/>
          <w:szCs w:val="32"/>
        </w:rPr>
        <w:t>18</w:t>
      </w:r>
      <w:r>
        <w:rPr>
          <w:rFonts w:ascii="宋体" w:hAnsi="宋体" w:hint="eastAsia"/>
          <w:sz w:val="24"/>
          <w:szCs w:val="32"/>
        </w:rPr>
        <w:t>、</w:t>
      </w:r>
      <w:r>
        <w:rPr>
          <w:rFonts w:ascii="宋体" w:hAnsi="宋体" w:hint="eastAsia"/>
          <w:sz w:val="24"/>
          <w:szCs w:val="32"/>
        </w:rPr>
        <w:t>23</w:t>
      </w:r>
      <w:r>
        <w:rPr>
          <w:rFonts w:ascii="宋体" w:hAnsi="宋体" w:hint="eastAsia"/>
          <w:sz w:val="24"/>
          <w:szCs w:val="32"/>
        </w:rPr>
        <w:t>、</w:t>
      </w:r>
      <w:r>
        <w:rPr>
          <w:rFonts w:ascii="宋体" w:hAnsi="宋体" w:hint="eastAsia"/>
          <w:sz w:val="24"/>
          <w:szCs w:val="32"/>
        </w:rPr>
        <w:t>24</w:t>
      </w:r>
      <w:r>
        <w:rPr>
          <w:rFonts w:ascii="宋体" w:hAnsi="宋体" w:hint="eastAsia"/>
          <w:sz w:val="24"/>
          <w:szCs w:val="32"/>
        </w:rPr>
        <w:t>、</w:t>
      </w:r>
      <w:r>
        <w:rPr>
          <w:rFonts w:ascii="宋体" w:hAnsi="宋体" w:hint="eastAsia"/>
          <w:sz w:val="24"/>
          <w:szCs w:val="32"/>
        </w:rPr>
        <w:t>31</w:t>
      </w:r>
      <w:r>
        <w:rPr>
          <w:rFonts w:ascii="宋体" w:hAnsi="宋体" w:hint="eastAsia"/>
          <w:sz w:val="24"/>
          <w:szCs w:val="32"/>
        </w:rPr>
        <w:t>、</w:t>
      </w:r>
      <w:r>
        <w:rPr>
          <w:rFonts w:ascii="宋体" w:hAnsi="宋体" w:hint="eastAsia"/>
          <w:sz w:val="24"/>
          <w:szCs w:val="32"/>
        </w:rPr>
        <w:t>33</w:t>
      </w:r>
      <w:r>
        <w:rPr>
          <w:rFonts w:ascii="宋体" w:hAnsi="宋体" w:hint="eastAsia"/>
          <w:sz w:val="24"/>
          <w:szCs w:val="32"/>
        </w:rPr>
        <w:t>、</w:t>
      </w:r>
      <w:r>
        <w:rPr>
          <w:rFonts w:ascii="宋体" w:hAnsi="宋体" w:hint="eastAsia"/>
          <w:sz w:val="24"/>
          <w:szCs w:val="32"/>
        </w:rPr>
        <w:t>34</w:t>
      </w:r>
      <w:r>
        <w:rPr>
          <w:rFonts w:ascii="宋体" w:hAnsi="宋体" w:hint="eastAsia"/>
          <w:sz w:val="24"/>
          <w:szCs w:val="32"/>
        </w:rPr>
        <w:t>、</w:t>
      </w:r>
      <w:r>
        <w:rPr>
          <w:rFonts w:ascii="宋体" w:hAnsi="宋体" w:hint="eastAsia"/>
          <w:sz w:val="24"/>
          <w:szCs w:val="32"/>
        </w:rPr>
        <w:t>36</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w:t>
      </w:r>
      <w:r>
        <w:rPr>
          <w:rFonts w:ascii="宋体" w:hAnsi="宋体" w:hint="eastAsia"/>
          <w:sz w:val="24"/>
          <w:szCs w:val="32"/>
        </w:rPr>
        <w:t>车尔尼练习曲</w:t>
      </w:r>
      <w:r>
        <w:rPr>
          <w:rFonts w:ascii="宋体" w:hAnsi="宋体" w:hint="eastAsia"/>
          <w:sz w:val="24"/>
          <w:szCs w:val="32"/>
        </w:rPr>
        <w:t>740</w:t>
      </w:r>
      <w:r>
        <w:rPr>
          <w:rFonts w:ascii="宋体" w:hAnsi="宋体" w:hint="eastAsia"/>
          <w:sz w:val="24"/>
          <w:szCs w:val="32"/>
        </w:rPr>
        <w:t>：第</w:t>
      </w:r>
      <w:r>
        <w:rPr>
          <w:rFonts w:ascii="宋体" w:hAnsi="宋体" w:hint="eastAsia"/>
          <w:sz w:val="24"/>
          <w:szCs w:val="32"/>
        </w:rPr>
        <w:t>3</w:t>
      </w:r>
      <w:r>
        <w:rPr>
          <w:rFonts w:ascii="宋体" w:hAnsi="宋体" w:hint="eastAsia"/>
          <w:sz w:val="24"/>
          <w:szCs w:val="32"/>
        </w:rPr>
        <w:t>、</w:t>
      </w:r>
      <w:r>
        <w:rPr>
          <w:rFonts w:ascii="宋体" w:hAnsi="宋体" w:hint="eastAsia"/>
          <w:sz w:val="24"/>
          <w:szCs w:val="32"/>
        </w:rPr>
        <w:t>7</w:t>
      </w:r>
      <w:r>
        <w:rPr>
          <w:rFonts w:ascii="宋体" w:hAnsi="宋体" w:hint="eastAsia"/>
          <w:sz w:val="24"/>
          <w:szCs w:val="32"/>
        </w:rPr>
        <w:t>、</w:t>
      </w:r>
      <w:r>
        <w:rPr>
          <w:rFonts w:ascii="宋体" w:hAnsi="宋体" w:hint="eastAsia"/>
          <w:sz w:val="24"/>
          <w:szCs w:val="32"/>
        </w:rPr>
        <w:t>11</w:t>
      </w:r>
      <w:r>
        <w:rPr>
          <w:rFonts w:ascii="宋体" w:hAnsi="宋体" w:hint="eastAsia"/>
          <w:sz w:val="24"/>
          <w:szCs w:val="32"/>
        </w:rPr>
        <w:t>、</w:t>
      </w:r>
      <w:r>
        <w:rPr>
          <w:rFonts w:ascii="宋体" w:hAnsi="宋体" w:hint="eastAsia"/>
          <w:sz w:val="24"/>
          <w:szCs w:val="32"/>
        </w:rPr>
        <w:t>16</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2</w:t>
      </w:r>
      <w:r>
        <w:rPr>
          <w:rFonts w:ascii="宋体" w:hAnsi="宋体" w:hint="eastAsia"/>
          <w:sz w:val="24"/>
          <w:szCs w:val="32"/>
        </w:rPr>
        <w:t>）巴洛克时期作品</w:t>
      </w:r>
    </w:p>
    <w:p w:rsidR="00FC5A95" w:rsidRDefault="00436758">
      <w:pPr>
        <w:spacing w:line="360" w:lineRule="auto"/>
        <w:rPr>
          <w:rFonts w:ascii="宋体" w:hAnsi="宋体"/>
          <w:sz w:val="24"/>
        </w:rPr>
      </w:pPr>
      <w:r>
        <w:rPr>
          <w:rFonts w:ascii="宋体" w:hAnsi="宋体" w:hint="eastAsia"/>
          <w:sz w:val="24"/>
        </w:rPr>
        <w:t>巴赫二部创意曲</w:t>
      </w:r>
      <w:r>
        <w:rPr>
          <w:rFonts w:ascii="宋体" w:hAnsi="宋体" w:hint="eastAsia"/>
          <w:sz w:val="24"/>
        </w:rPr>
        <w:t>no.1</w:t>
      </w: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rPr>
        <w:t>8</w:t>
      </w:r>
      <w:r>
        <w:rPr>
          <w:rFonts w:ascii="宋体" w:hAnsi="宋体" w:hint="eastAsia"/>
          <w:sz w:val="24"/>
        </w:rPr>
        <w:t>、</w:t>
      </w:r>
      <w:r>
        <w:rPr>
          <w:rFonts w:ascii="宋体" w:hAnsi="宋体" w:hint="eastAsia"/>
          <w:sz w:val="24"/>
        </w:rPr>
        <w:t>9</w:t>
      </w:r>
      <w:r>
        <w:rPr>
          <w:rFonts w:ascii="宋体" w:hAnsi="宋体" w:hint="eastAsia"/>
          <w:sz w:val="24"/>
        </w:rPr>
        <w:t>、</w:t>
      </w:r>
      <w:r>
        <w:rPr>
          <w:rFonts w:ascii="宋体" w:hAnsi="宋体" w:hint="eastAsia"/>
          <w:sz w:val="24"/>
        </w:rPr>
        <w:t>13</w:t>
      </w:r>
    </w:p>
    <w:p w:rsidR="00FC5A95" w:rsidRDefault="00436758">
      <w:pPr>
        <w:spacing w:line="360" w:lineRule="auto"/>
        <w:rPr>
          <w:rFonts w:ascii="宋体" w:hAnsi="宋体"/>
          <w:sz w:val="24"/>
        </w:rPr>
      </w:pPr>
      <w:r>
        <w:rPr>
          <w:rFonts w:ascii="宋体" w:hAnsi="宋体" w:hint="eastAsia"/>
          <w:sz w:val="24"/>
        </w:rPr>
        <w:t xml:space="preserve">             </w:t>
      </w:r>
      <w:r>
        <w:rPr>
          <w:rFonts w:ascii="宋体" w:hAnsi="宋体" w:hint="eastAsia"/>
          <w:sz w:val="24"/>
        </w:rPr>
        <w:t>巴赫三部创意曲</w:t>
      </w:r>
      <w:r>
        <w:rPr>
          <w:rFonts w:ascii="宋体" w:hAnsi="宋体" w:hint="eastAsia"/>
          <w:sz w:val="24"/>
        </w:rPr>
        <w:t>no.1</w:t>
      </w:r>
      <w:r>
        <w:rPr>
          <w:rFonts w:ascii="宋体" w:hAnsi="宋体" w:hint="eastAsia"/>
          <w:sz w:val="24"/>
        </w:rPr>
        <w:t>、</w:t>
      </w:r>
      <w:r>
        <w:rPr>
          <w:rFonts w:ascii="宋体" w:hAnsi="宋体" w:hint="eastAsia"/>
          <w:sz w:val="24"/>
        </w:rPr>
        <w:t>11</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4</w:t>
      </w:r>
      <w:r>
        <w:rPr>
          <w:rFonts w:ascii="宋体" w:hAnsi="宋体" w:hint="eastAsia"/>
          <w:sz w:val="24"/>
        </w:rPr>
        <w:t>、</w:t>
      </w:r>
      <w:r>
        <w:rPr>
          <w:rFonts w:ascii="宋体" w:hAnsi="宋体" w:hint="eastAsia"/>
          <w:sz w:val="24"/>
        </w:rPr>
        <w:t>5</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3</w:t>
      </w:r>
      <w:r>
        <w:rPr>
          <w:rFonts w:ascii="宋体" w:hAnsi="宋体" w:hint="eastAsia"/>
          <w:sz w:val="24"/>
          <w:szCs w:val="32"/>
        </w:rPr>
        <w:t>）古典奏鸣曲</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t xml:space="preserve">            </w:t>
      </w:r>
      <w:r>
        <w:rPr>
          <w:rFonts w:ascii="宋体" w:hAnsi="宋体" w:hint="eastAsia"/>
          <w:sz w:val="24"/>
        </w:rPr>
        <w:t>莫扎特《</w:t>
      </w:r>
      <w:r>
        <w:rPr>
          <w:rFonts w:ascii="宋体" w:hAnsi="宋体" w:hint="eastAsia"/>
          <w:sz w:val="24"/>
        </w:rPr>
        <w:t>F</w:t>
      </w:r>
      <w:r>
        <w:rPr>
          <w:rFonts w:ascii="宋体" w:hAnsi="宋体" w:hint="eastAsia"/>
          <w:sz w:val="24"/>
        </w:rPr>
        <w:t>大调奏鸣曲（</w:t>
      </w:r>
      <w:r>
        <w:rPr>
          <w:rFonts w:ascii="宋体" w:hAnsi="宋体" w:hint="eastAsia"/>
          <w:sz w:val="24"/>
        </w:rPr>
        <w:t>K.547</w:t>
      </w:r>
      <w:r>
        <w:rPr>
          <w:rFonts w:ascii="宋体" w:hAnsi="宋体" w:hint="eastAsia"/>
          <w:sz w:val="24"/>
        </w:rPr>
        <w:t>）》第一乐章，《</w:t>
      </w:r>
      <w:r>
        <w:rPr>
          <w:rFonts w:ascii="宋体" w:hAnsi="宋体" w:hint="eastAsia"/>
          <w:sz w:val="24"/>
        </w:rPr>
        <w:t>D</w:t>
      </w:r>
      <w:r>
        <w:rPr>
          <w:rFonts w:ascii="宋体" w:hAnsi="宋体" w:hint="eastAsia"/>
          <w:sz w:val="24"/>
        </w:rPr>
        <w:t>大调奏鸣曲（</w:t>
      </w:r>
      <w:r>
        <w:rPr>
          <w:rFonts w:ascii="宋体" w:hAnsi="宋体" w:hint="eastAsia"/>
          <w:sz w:val="24"/>
        </w:rPr>
        <w:t>K.576</w:t>
      </w:r>
      <w:r>
        <w:rPr>
          <w:rFonts w:ascii="宋体" w:hAnsi="宋体" w:hint="eastAsia"/>
          <w:sz w:val="24"/>
        </w:rPr>
        <w:t>）》</w:t>
      </w:r>
      <w:r>
        <w:rPr>
          <w:rFonts w:ascii="宋体" w:hAnsi="宋体" w:hint="eastAsia"/>
          <w:sz w:val="24"/>
        </w:rPr>
        <w:t xml:space="preserve">   </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t xml:space="preserve">           </w:t>
      </w:r>
      <w:r>
        <w:rPr>
          <w:rFonts w:ascii="宋体" w:hAnsi="宋体" w:hint="eastAsia"/>
          <w:sz w:val="24"/>
        </w:rPr>
        <w:t>《</w:t>
      </w:r>
      <w:r>
        <w:rPr>
          <w:rFonts w:ascii="宋体" w:hAnsi="宋体" w:hint="eastAsia"/>
          <w:sz w:val="24"/>
        </w:rPr>
        <w:t>a</w:t>
      </w:r>
      <w:r>
        <w:rPr>
          <w:rFonts w:ascii="宋体" w:hAnsi="宋体" w:hint="eastAsia"/>
          <w:sz w:val="24"/>
        </w:rPr>
        <w:t>小调奏鸣曲（</w:t>
      </w:r>
      <w:r>
        <w:rPr>
          <w:rFonts w:ascii="宋体" w:hAnsi="宋体"/>
          <w:sz w:val="24"/>
        </w:rPr>
        <w:t>K310</w:t>
      </w:r>
      <w:r>
        <w:rPr>
          <w:rFonts w:ascii="宋体" w:hAnsi="宋体" w:hint="eastAsia"/>
          <w:sz w:val="24"/>
        </w:rPr>
        <w:t>）》</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t xml:space="preserve">            </w:t>
      </w:r>
      <w:r>
        <w:rPr>
          <w:rFonts w:ascii="宋体" w:hAnsi="宋体" w:hint="eastAsia"/>
          <w:sz w:val="24"/>
        </w:rPr>
        <w:t>海顿《</w:t>
      </w:r>
      <w:r>
        <w:rPr>
          <w:rFonts w:ascii="宋体" w:hAnsi="宋体" w:hint="eastAsia"/>
          <w:sz w:val="24"/>
        </w:rPr>
        <w:t>e</w:t>
      </w:r>
      <w:r>
        <w:rPr>
          <w:rFonts w:ascii="宋体" w:hAnsi="宋体" w:hint="eastAsia"/>
          <w:sz w:val="24"/>
        </w:rPr>
        <w:t>小调奏鸣曲（</w:t>
      </w:r>
      <w:r>
        <w:rPr>
          <w:rFonts w:ascii="宋体" w:hAnsi="宋体" w:hint="eastAsia"/>
          <w:sz w:val="24"/>
        </w:rPr>
        <w:t>Hob.34</w:t>
      </w:r>
      <w:r>
        <w:rPr>
          <w:rFonts w:ascii="宋体" w:hAnsi="宋体" w:hint="eastAsia"/>
          <w:sz w:val="24"/>
        </w:rPr>
        <w:t>）》《</w:t>
      </w:r>
      <w:r>
        <w:rPr>
          <w:rFonts w:ascii="宋体" w:hAnsi="宋体" w:hint="eastAsia"/>
          <w:sz w:val="24"/>
        </w:rPr>
        <w:t>b</w:t>
      </w:r>
      <w:r>
        <w:rPr>
          <w:rFonts w:ascii="宋体" w:hAnsi="宋体" w:hint="eastAsia"/>
          <w:sz w:val="24"/>
        </w:rPr>
        <w:t>小调奏鸣曲（</w:t>
      </w:r>
      <w:r>
        <w:rPr>
          <w:rFonts w:ascii="宋体" w:hAnsi="宋体" w:hint="eastAsia"/>
          <w:sz w:val="24"/>
        </w:rPr>
        <w:t>Hob. 32</w:t>
      </w:r>
      <w:r>
        <w:rPr>
          <w:rFonts w:ascii="宋体" w:hAnsi="宋体" w:hint="eastAsia"/>
          <w:sz w:val="24"/>
        </w:rPr>
        <w:t>）</w:t>
      </w:r>
      <w:r>
        <w:rPr>
          <w:rFonts w:ascii="宋体" w:hAnsi="宋体"/>
          <w:sz w:val="24"/>
        </w:rPr>
        <w:t>》</w:t>
      </w:r>
    </w:p>
    <w:p w:rsidR="00FC5A95" w:rsidRDefault="00436758">
      <w:pPr>
        <w:spacing w:line="360" w:lineRule="auto"/>
        <w:rPr>
          <w:rFonts w:ascii="宋体" w:hAnsi="宋体"/>
          <w:sz w:val="24"/>
        </w:rPr>
      </w:pPr>
      <w:r>
        <w:rPr>
          <w:rFonts w:ascii="宋体" w:hAnsi="宋体" w:hint="eastAsia"/>
          <w:sz w:val="24"/>
        </w:rPr>
        <w:t xml:space="preserve">                </w:t>
      </w:r>
      <w:r>
        <w:rPr>
          <w:rFonts w:ascii="宋体" w:hAnsi="宋体" w:hint="eastAsia"/>
          <w:sz w:val="24"/>
        </w:rPr>
        <w:t>贝多芬《奏鸣曲》</w:t>
      </w:r>
      <w:r>
        <w:rPr>
          <w:rFonts w:ascii="宋体" w:hAnsi="宋体" w:hint="eastAsia"/>
          <w:sz w:val="24"/>
        </w:rPr>
        <w:t>Op.14 no.1</w:t>
      </w:r>
      <w:r>
        <w:rPr>
          <w:rFonts w:ascii="宋体" w:hAnsi="宋体" w:hint="eastAsia"/>
          <w:sz w:val="24"/>
        </w:rPr>
        <w:t>、</w:t>
      </w:r>
      <w:r>
        <w:rPr>
          <w:rFonts w:ascii="宋体" w:hAnsi="宋体" w:hint="eastAsia"/>
          <w:sz w:val="24"/>
        </w:rPr>
        <w:t>no.2</w:t>
      </w:r>
      <w:r>
        <w:rPr>
          <w:rFonts w:ascii="宋体" w:hAnsi="宋体" w:hint="eastAsia"/>
          <w:sz w:val="24"/>
        </w:rPr>
        <w:t>，</w:t>
      </w:r>
      <w:r>
        <w:rPr>
          <w:rFonts w:ascii="宋体" w:hAnsi="宋体" w:hint="eastAsia"/>
          <w:sz w:val="24"/>
        </w:rPr>
        <w:t>Op.2 no.1</w:t>
      </w:r>
      <w:r>
        <w:rPr>
          <w:rFonts w:ascii="宋体" w:hAnsi="宋体" w:hint="eastAsia"/>
          <w:sz w:val="24"/>
        </w:rPr>
        <w:t>，</w:t>
      </w:r>
      <w:r>
        <w:rPr>
          <w:rFonts w:ascii="宋体" w:hAnsi="宋体" w:hint="eastAsia"/>
          <w:sz w:val="24"/>
        </w:rPr>
        <w:t>Op.10 no.2</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4</w:t>
      </w:r>
      <w:r>
        <w:rPr>
          <w:rFonts w:ascii="宋体" w:hAnsi="宋体" w:hint="eastAsia"/>
          <w:sz w:val="24"/>
          <w:szCs w:val="32"/>
        </w:rPr>
        <w:t>）浪漫时期作品</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t>柴可夫斯基《四季》之《四月松雪草》《十一月在马车上》</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t xml:space="preserve">            </w:t>
      </w:r>
      <w:r>
        <w:rPr>
          <w:rFonts w:ascii="宋体" w:hAnsi="宋体" w:hint="eastAsia"/>
          <w:sz w:val="24"/>
        </w:rPr>
        <w:t>肖邦《降</w:t>
      </w:r>
      <w:r>
        <w:rPr>
          <w:rFonts w:ascii="宋体" w:hAnsi="宋体" w:hint="eastAsia"/>
          <w:sz w:val="24"/>
        </w:rPr>
        <w:t>b</w:t>
      </w:r>
      <w:r>
        <w:rPr>
          <w:rFonts w:ascii="宋体" w:hAnsi="宋体" w:hint="eastAsia"/>
          <w:sz w:val="24"/>
        </w:rPr>
        <w:t>小调夜曲》、《小狗圆舞曲》《</w:t>
      </w:r>
      <w:r>
        <w:rPr>
          <w:rFonts w:ascii="宋体" w:hAnsi="宋体" w:hint="eastAsia"/>
          <w:sz w:val="24"/>
        </w:rPr>
        <w:t>#c</w:t>
      </w:r>
      <w:r>
        <w:rPr>
          <w:rFonts w:ascii="宋体" w:hAnsi="宋体" w:hint="eastAsia"/>
          <w:sz w:val="24"/>
        </w:rPr>
        <w:t>小调夜曲》</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t xml:space="preserve">            </w:t>
      </w:r>
      <w:r>
        <w:rPr>
          <w:rFonts w:ascii="宋体" w:hAnsi="宋体" w:hint="eastAsia"/>
          <w:sz w:val="24"/>
        </w:rPr>
        <w:t>格里格《蝴蝶》</w:t>
      </w:r>
    </w:p>
    <w:p w:rsidR="00FC5A95" w:rsidRDefault="00436758">
      <w:pPr>
        <w:spacing w:line="360" w:lineRule="auto"/>
        <w:ind w:leftChars="202" w:left="424" w:rightChars="-159" w:right="-334" w:firstLineChars="200" w:firstLine="482"/>
        <w:rPr>
          <w:rFonts w:ascii="宋体" w:hAnsi="宋体"/>
          <w:b/>
          <w:sz w:val="24"/>
        </w:rPr>
      </w:pPr>
      <w:r>
        <w:rPr>
          <w:rFonts w:ascii="宋体" w:hAnsi="宋体" w:hint="eastAsia"/>
          <w:b/>
          <w:sz w:val="24"/>
        </w:rPr>
        <w:t xml:space="preserve">    </w:t>
      </w:r>
      <w:r>
        <w:rPr>
          <w:rFonts w:ascii="宋体" w:hAnsi="宋体" w:hint="eastAsia"/>
          <w:b/>
          <w:sz w:val="24"/>
        </w:rPr>
        <w:t>二年级：</w:t>
      </w:r>
    </w:p>
    <w:p w:rsidR="00FC5A95" w:rsidRDefault="00436758">
      <w:pPr>
        <w:spacing w:line="360" w:lineRule="auto"/>
        <w:ind w:rightChars="-159" w:right="-334" w:firstLineChars="200" w:firstLine="480"/>
        <w:rPr>
          <w:sz w:val="24"/>
        </w:rPr>
      </w:pPr>
      <w:r>
        <w:rPr>
          <w:rFonts w:ascii="宋体" w:hAnsi="宋体" w:hint="eastAsia"/>
          <w:sz w:val="24"/>
        </w:rPr>
        <w:t xml:space="preserve">        1</w:t>
      </w:r>
      <w:r>
        <w:rPr>
          <w:rFonts w:ascii="宋体" w:hAnsi="宋体" w:hint="eastAsia"/>
          <w:sz w:val="24"/>
        </w:rPr>
        <w:t>）</w:t>
      </w:r>
      <w:r>
        <w:rPr>
          <w:rFonts w:hint="eastAsia"/>
          <w:sz w:val="24"/>
        </w:rPr>
        <w:t>20</w:t>
      </w:r>
      <w:r>
        <w:rPr>
          <w:rFonts w:hint="eastAsia"/>
          <w:sz w:val="24"/>
        </w:rPr>
        <w:t>世纪近现代作品</w:t>
      </w:r>
    </w:p>
    <w:p w:rsidR="00FC5A95" w:rsidRDefault="00436758">
      <w:pPr>
        <w:spacing w:line="360" w:lineRule="auto"/>
        <w:ind w:rightChars="-159" w:right="-334" w:firstLineChars="200" w:firstLine="480"/>
        <w:rPr>
          <w:sz w:val="24"/>
        </w:rPr>
      </w:pPr>
      <w:r>
        <w:rPr>
          <w:rFonts w:hint="eastAsia"/>
          <w:sz w:val="24"/>
        </w:rPr>
        <w:t>德彪西《贝加莫组曲》《</w:t>
      </w:r>
      <w:r>
        <w:rPr>
          <w:rFonts w:hint="eastAsia"/>
          <w:sz w:val="24"/>
        </w:rPr>
        <w:t>24</w:t>
      </w:r>
      <w:r>
        <w:rPr>
          <w:rFonts w:hint="eastAsia"/>
          <w:sz w:val="24"/>
        </w:rPr>
        <w:t>首前奏曲》</w:t>
      </w:r>
    </w:p>
    <w:p w:rsidR="00FC5A95" w:rsidRDefault="00436758">
      <w:pPr>
        <w:spacing w:line="360" w:lineRule="auto"/>
        <w:ind w:rightChars="-159" w:right="-334" w:firstLineChars="200" w:firstLine="480"/>
        <w:rPr>
          <w:sz w:val="24"/>
        </w:rPr>
      </w:pPr>
      <w:r>
        <w:rPr>
          <w:rFonts w:hint="eastAsia"/>
          <w:sz w:val="24"/>
        </w:rPr>
        <w:t xml:space="preserve">           </w:t>
      </w:r>
      <w:r>
        <w:rPr>
          <w:rFonts w:hint="eastAsia"/>
          <w:sz w:val="24"/>
        </w:rPr>
        <w:t>拉威尔《小奏鸣曲》《高贵而优雅的圆舞曲》</w:t>
      </w:r>
    </w:p>
    <w:p w:rsidR="00FC5A95" w:rsidRDefault="00436758">
      <w:pPr>
        <w:spacing w:line="360" w:lineRule="auto"/>
        <w:ind w:rightChars="-159" w:right="-334" w:firstLineChars="200" w:firstLine="480"/>
        <w:rPr>
          <w:rFonts w:ascii="宋体" w:hAnsi="宋体"/>
          <w:sz w:val="24"/>
        </w:rPr>
      </w:pPr>
      <w:r>
        <w:rPr>
          <w:rFonts w:hint="eastAsia"/>
          <w:sz w:val="24"/>
        </w:rPr>
        <w:t xml:space="preserve">           </w:t>
      </w:r>
      <w:r>
        <w:rPr>
          <w:rFonts w:hint="eastAsia"/>
          <w:sz w:val="24"/>
        </w:rPr>
        <w:t>格什温《三首前奏曲》</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2</w:t>
      </w:r>
      <w:r>
        <w:rPr>
          <w:rFonts w:ascii="宋体" w:hAnsi="宋体" w:hint="eastAsia"/>
          <w:sz w:val="24"/>
          <w:szCs w:val="32"/>
        </w:rPr>
        <w:t>）中国作品：</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w:t>
      </w:r>
      <w:r>
        <w:rPr>
          <w:rFonts w:ascii="宋体" w:hAnsi="宋体" w:hint="eastAsia"/>
          <w:sz w:val="24"/>
          <w:szCs w:val="32"/>
        </w:rPr>
        <w:t>贺绿汀《牧童短笛》</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w:t>
      </w:r>
      <w:r>
        <w:rPr>
          <w:rFonts w:ascii="宋体" w:hAnsi="宋体" w:hint="eastAsia"/>
          <w:sz w:val="24"/>
          <w:szCs w:val="32"/>
        </w:rPr>
        <w:t>丁善德</w:t>
      </w:r>
      <w:r>
        <w:rPr>
          <w:rFonts w:ascii="宋体" w:hAnsi="宋体"/>
          <w:sz w:val="24"/>
          <w:szCs w:val="32"/>
        </w:rPr>
        <w:t>《第一新疆舞曲》</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w:t>
      </w:r>
      <w:r>
        <w:rPr>
          <w:rFonts w:ascii="宋体" w:hAnsi="宋体" w:hint="eastAsia"/>
          <w:sz w:val="24"/>
          <w:szCs w:val="32"/>
        </w:rPr>
        <w:t>崔世光</w:t>
      </w:r>
      <w:r>
        <w:rPr>
          <w:rFonts w:ascii="宋体" w:hAnsi="宋体"/>
          <w:sz w:val="24"/>
          <w:szCs w:val="32"/>
        </w:rPr>
        <w:t>《松花江上》</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rPr>
        <w:t>汪立三《兰花花》</w:t>
      </w:r>
    </w:p>
    <w:p w:rsidR="00FC5A95" w:rsidRDefault="00436758">
      <w:pPr>
        <w:spacing w:line="360" w:lineRule="auto"/>
        <w:ind w:rightChars="-159" w:right="-334" w:firstLineChars="200" w:firstLine="480"/>
        <w:rPr>
          <w:rFonts w:ascii="宋体" w:hAnsi="宋体"/>
          <w:sz w:val="24"/>
          <w:szCs w:val="32"/>
        </w:rPr>
      </w:pPr>
      <w:r>
        <w:rPr>
          <w:rFonts w:ascii="宋体" w:hAnsi="宋体"/>
          <w:sz w:val="24"/>
          <w:szCs w:val="32"/>
        </w:rPr>
        <w:t>储</w:t>
      </w:r>
      <w:r>
        <w:rPr>
          <w:rFonts w:ascii="宋体" w:hAnsi="宋体" w:hint="eastAsia"/>
          <w:sz w:val="24"/>
          <w:szCs w:val="32"/>
        </w:rPr>
        <w:t>望</w:t>
      </w:r>
      <w:r>
        <w:rPr>
          <w:rFonts w:ascii="宋体" w:hAnsi="宋体"/>
          <w:sz w:val="24"/>
          <w:szCs w:val="32"/>
        </w:rPr>
        <w:t>华</w:t>
      </w:r>
      <w:r>
        <w:rPr>
          <w:rFonts w:ascii="宋体" w:hAnsi="宋体" w:hint="eastAsia"/>
          <w:sz w:val="24"/>
          <w:szCs w:val="32"/>
        </w:rPr>
        <w:t>《二泉映月》</w:t>
      </w:r>
    </w:p>
    <w:p w:rsidR="00FC5A95" w:rsidRDefault="00436758">
      <w:pPr>
        <w:spacing w:line="360" w:lineRule="auto"/>
        <w:ind w:rightChars="-159" w:right="-334" w:firstLineChars="200" w:firstLine="480"/>
        <w:rPr>
          <w:rFonts w:ascii="宋体" w:hAnsi="宋体"/>
          <w:sz w:val="24"/>
          <w:szCs w:val="32"/>
        </w:rPr>
      </w:pPr>
      <w:r>
        <w:rPr>
          <w:rFonts w:ascii="宋体" w:hAnsi="宋体"/>
          <w:sz w:val="24"/>
          <w:szCs w:val="32"/>
        </w:rPr>
        <w:t>谭</w:t>
      </w:r>
      <w:r>
        <w:rPr>
          <w:rFonts w:ascii="宋体" w:hAnsi="宋体" w:hint="eastAsia"/>
          <w:sz w:val="24"/>
          <w:szCs w:val="32"/>
        </w:rPr>
        <w:t>盾《八幅水彩</w:t>
      </w:r>
      <w:r>
        <w:rPr>
          <w:rFonts w:ascii="宋体" w:hAnsi="宋体"/>
          <w:sz w:val="24"/>
          <w:szCs w:val="32"/>
        </w:rPr>
        <w:t>画</w:t>
      </w:r>
      <w:r>
        <w:rPr>
          <w:rFonts w:ascii="宋体" w:hAnsi="宋体" w:hint="eastAsia"/>
          <w:sz w:val="24"/>
          <w:szCs w:val="32"/>
        </w:rPr>
        <w:t>的回</w:t>
      </w:r>
      <w:r>
        <w:rPr>
          <w:rFonts w:ascii="宋体" w:hAnsi="宋体"/>
          <w:sz w:val="24"/>
          <w:szCs w:val="32"/>
        </w:rPr>
        <w:t>忆</w:t>
      </w:r>
      <w:r>
        <w:rPr>
          <w:rFonts w:ascii="宋体" w:hAnsi="宋体" w:hint="eastAsia"/>
          <w:sz w:val="24"/>
          <w:szCs w:val="32"/>
        </w:rPr>
        <w:t>》</w:t>
      </w:r>
    </w:p>
    <w:p w:rsidR="00FC5A95" w:rsidRDefault="00436758">
      <w:pPr>
        <w:spacing w:line="360" w:lineRule="auto"/>
        <w:ind w:rightChars="-159" w:right="-334" w:firstLineChars="200" w:firstLine="480"/>
        <w:rPr>
          <w:sz w:val="24"/>
        </w:rPr>
      </w:pPr>
      <w:r>
        <w:rPr>
          <w:rFonts w:ascii="宋体" w:hAnsi="宋体" w:hint="eastAsia"/>
          <w:sz w:val="24"/>
          <w:szCs w:val="32"/>
        </w:rPr>
        <w:t xml:space="preserve">         3</w:t>
      </w:r>
      <w:r>
        <w:rPr>
          <w:rFonts w:ascii="宋体" w:hAnsi="宋体" w:hint="eastAsia"/>
          <w:sz w:val="24"/>
          <w:szCs w:val="32"/>
        </w:rPr>
        <w:t>）</w:t>
      </w:r>
      <w:r>
        <w:rPr>
          <w:rFonts w:hint="eastAsia"/>
          <w:sz w:val="24"/>
        </w:rPr>
        <w:t>巴洛克时期作品：</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lastRenderedPageBreak/>
        <w:t xml:space="preserve">           </w:t>
      </w:r>
      <w:r>
        <w:rPr>
          <w:rFonts w:ascii="宋体" w:hAnsi="宋体" w:hint="eastAsia"/>
          <w:sz w:val="24"/>
        </w:rPr>
        <w:t>巴赫三部创意曲</w:t>
      </w:r>
      <w:r>
        <w:rPr>
          <w:rFonts w:ascii="宋体" w:hAnsi="宋体" w:hint="eastAsia"/>
          <w:sz w:val="24"/>
        </w:rPr>
        <w:t>no.13</w:t>
      </w:r>
      <w:r>
        <w:rPr>
          <w:rFonts w:ascii="宋体" w:hAnsi="宋体" w:hint="eastAsia"/>
          <w:sz w:val="24"/>
        </w:rPr>
        <w:t>、</w:t>
      </w:r>
      <w:r>
        <w:rPr>
          <w:rFonts w:ascii="宋体" w:hAnsi="宋体" w:hint="eastAsia"/>
          <w:sz w:val="24"/>
        </w:rPr>
        <w:t>3</w:t>
      </w:r>
      <w:r>
        <w:rPr>
          <w:rFonts w:ascii="宋体" w:hAnsi="宋体" w:hint="eastAsia"/>
          <w:sz w:val="24"/>
        </w:rPr>
        <w:t>、</w:t>
      </w:r>
      <w:r>
        <w:rPr>
          <w:rFonts w:ascii="宋体" w:hAnsi="宋体" w:hint="eastAsia"/>
          <w:sz w:val="24"/>
        </w:rPr>
        <w:t>7</w:t>
      </w:r>
      <w:r>
        <w:rPr>
          <w:rFonts w:ascii="宋体" w:hAnsi="宋体" w:hint="eastAsia"/>
          <w:sz w:val="24"/>
        </w:rPr>
        <w:t>、</w:t>
      </w:r>
      <w:r>
        <w:rPr>
          <w:rFonts w:ascii="宋体" w:hAnsi="宋体" w:hint="eastAsia"/>
          <w:sz w:val="24"/>
        </w:rPr>
        <w:t>10</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t xml:space="preserve">           </w:t>
      </w:r>
      <w:r>
        <w:rPr>
          <w:rFonts w:ascii="宋体" w:hAnsi="宋体" w:hint="eastAsia"/>
          <w:sz w:val="24"/>
        </w:rPr>
        <w:t>巴赫《法国组曲》第二组、第五组</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t xml:space="preserve">           </w:t>
      </w:r>
      <w:r>
        <w:rPr>
          <w:rFonts w:ascii="宋体" w:hAnsi="宋体" w:hint="eastAsia"/>
          <w:sz w:val="24"/>
        </w:rPr>
        <w:t>巴赫《平均律钢琴曲集》第一册</w:t>
      </w:r>
      <w:r>
        <w:rPr>
          <w:rFonts w:ascii="宋体" w:hAnsi="宋体" w:hint="eastAsia"/>
          <w:sz w:val="24"/>
        </w:rPr>
        <w:t>no.1</w:t>
      </w:r>
      <w:r>
        <w:rPr>
          <w:rFonts w:ascii="宋体" w:hAnsi="宋体" w:hint="eastAsia"/>
          <w:sz w:val="24"/>
        </w:rPr>
        <w:t>、</w:t>
      </w:r>
      <w:r>
        <w:rPr>
          <w:rFonts w:ascii="宋体" w:hAnsi="宋体" w:hint="eastAsia"/>
          <w:sz w:val="24"/>
        </w:rPr>
        <w:t>6</w:t>
      </w:r>
      <w:r>
        <w:rPr>
          <w:rFonts w:ascii="宋体" w:hAnsi="宋体" w:hint="eastAsia"/>
          <w:sz w:val="24"/>
        </w:rPr>
        <w:t>、</w:t>
      </w:r>
      <w:r>
        <w:rPr>
          <w:rFonts w:ascii="宋体" w:hAnsi="宋体" w:hint="eastAsia"/>
          <w:sz w:val="24"/>
        </w:rPr>
        <w:t>13</w:t>
      </w:r>
      <w:r>
        <w:rPr>
          <w:rFonts w:ascii="宋体" w:hAnsi="宋体" w:hint="eastAsia"/>
          <w:sz w:val="24"/>
        </w:rPr>
        <w:t>、</w:t>
      </w:r>
      <w:r>
        <w:rPr>
          <w:rFonts w:ascii="宋体" w:hAnsi="宋体" w:hint="eastAsia"/>
          <w:sz w:val="24"/>
        </w:rPr>
        <w:t>21</w:t>
      </w:r>
      <w:r>
        <w:rPr>
          <w:rFonts w:ascii="宋体" w:hAnsi="宋体" w:hint="eastAsia"/>
          <w:sz w:val="24"/>
        </w:rPr>
        <w:t>，第二册</w:t>
      </w:r>
      <w:r>
        <w:rPr>
          <w:rFonts w:ascii="宋体" w:hAnsi="宋体" w:hint="eastAsia"/>
          <w:sz w:val="24"/>
        </w:rPr>
        <w:t>no2</w:t>
      </w:r>
      <w:r>
        <w:rPr>
          <w:rFonts w:ascii="宋体" w:hAnsi="宋体" w:hint="eastAsia"/>
          <w:sz w:val="24"/>
        </w:rPr>
        <w:t>、</w:t>
      </w:r>
      <w:r>
        <w:rPr>
          <w:rFonts w:ascii="宋体" w:hAnsi="宋体" w:hint="eastAsia"/>
          <w:sz w:val="24"/>
        </w:rPr>
        <w:t xml:space="preserve"> </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rPr>
        <w:t xml:space="preserve">            16</w:t>
      </w:r>
      <w:r>
        <w:rPr>
          <w:rFonts w:ascii="宋体" w:hAnsi="宋体" w:hint="eastAsia"/>
          <w:sz w:val="24"/>
        </w:rPr>
        <w:t>、</w:t>
      </w:r>
      <w:r>
        <w:rPr>
          <w:rFonts w:ascii="宋体" w:hAnsi="宋体" w:hint="eastAsia"/>
          <w:sz w:val="24"/>
        </w:rPr>
        <w:t>22</w:t>
      </w:r>
    </w:p>
    <w:p w:rsidR="00FC5A95" w:rsidRDefault="00436758">
      <w:pPr>
        <w:spacing w:line="360" w:lineRule="auto"/>
        <w:ind w:rightChars="-159" w:right="-334" w:firstLineChars="200" w:firstLine="480"/>
        <w:rPr>
          <w:sz w:val="24"/>
        </w:rPr>
      </w:pPr>
      <w:r>
        <w:rPr>
          <w:rFonts w:hint="eastAsia"/>
          <w:sz w:val="24"/>
        </w:rPr>
        <w:t>4</w:t>
      </w:r>
      <w:r>
        <w:rPr>
          <w:rFonts w:hint="eastAsia"/>
          <w:sz w:val="24"/>
        </w:rPr>
        <w:t>）古典奏鸣曲</w:t>
      </w:r>
    </w:p>
    <w:p w:rsidR="00FC5A95" w:rsidRDefault="00436758">
      <w:pPr>
        <w:spacing w:line="360" w:lineRule="auto"/>
        <w:rPr>
          <w:sz w:val="24"/>
        </w:rPr>
      </w:pPr>
      <w:r>
        <w:rPr>
          <w:rFonts w:ascii="宋体" w:hAnsi="宋体" w:hint="eastAsia"/>
          <w:sz w:val="24"/>
        </w:rPr>
        <w:t xml:space="preserve">              </w:t>
      </w:r>
      <w:r>
        <w:rPr>
          <w:rFonts w:ascii="宋体" w:hAnsi="宋体" w:hint="eastAsia"/>
          <w:sz w:val="24"/>
        </w:rPr>
        <w:t>莫扎特《</w:t>
      </w:r>
      <w:r>
        <w:rPr>
          <w:rFonts w:ascii="宋体" w:hAnsi="宋体" w:hint="eastAsia"/>
          <w:sz w:val="24"/>
        </w:rPr>
        <w:t>C</w:t>
      </w:r>
      <w:r>
        <w:rPr>
          <w:rFonts w:ascii="宋体" w:hAnsi="宋体" w:hint="eastAsia"/>
          <w:sz w:val="24"/>
        </w:rPr>
        <w:t>大调奏鸣曲（</w:t>
      </w:r>
      <w:r>
        <w:rPr>
          <w:rFonts w:ascii="宋体" w:hAnsi="宋体" w:hint="eastAsia"/>
          <w:sz w:val="24"/>
        </w:rPr>
        <w:t>K330</w:t>
      </w:r>
      <w:r>
        <w:rPr>
          <w:rFonts w:ascii="宋体" w:hAnsi="宋体" w:hint="eastAsia"/>
          <w:sz w:val="24"/>
        </w:rPr>
        <w:t>）》、</w:t>
      </w:r>
      <w:r>
        <w:rPr>
          <w:rFonts w:hint="eastAsia"/>
          <w:sz w:val="24"/>
        </w:rPr>
        <w:t>《奏</w:t>
      </w:r>
      <w:r>
        <w:rPr>
          <w:rFonts w:ascii="宋体" w:hAnsi="宋体" w:hint="eastAsia"/>
          <w:sz w:val="24"/>
        </w:rPr>
        <w:t>鸣曲（</w:t>
      </w:r>
      <w:r>
        <w:rPr>
          <w:rFonts w:ascii="宋体" w:hAnsi="宋体"/>
          <w:sz w:val="24"/>
        </w:rPr>
        <w:t>K</w:t>
      </w:r>
      <w:r>
        <w:rPr>
          <w:rFonts w:ascii="宋体" w:hAnsi="宋体" w:hint="eastAsia"/>
          <w:sz w:val="24"/>
        </w:rPr>
        <w:t>333</w:t>
      </w:r>
      <w:r>
        <w:rPr>
          <w:rFonts w:ascii="宋体" w:hAnsi="宋体" w:hint="eastAsia"/>
          <w:sz w:val="24"/>
        </w:rPr>
        <w:t>）</w:t>
      </w:r>
      <w:r>
        <w:rPr>
          <w:rFonts w:hint="eastAsia"/>
          <w:sz w:val="24"/>
        </w:rPr>
        <w:t>》</w:t>
      </w:r>
    </w:p>
    <w:p w:rsidR="00FC5A95" w:rsidRDefault="00436758">
      <w:pPr>
        <w:spacing w:line="360" w:lineRule="auto"/>
        <w:ind w:firstLine="1680"/>
        <w:rPr>
          <w:rFonts w:ascii="宋体" w:hAnsi="宋体"/>
          <w:sz w:val="24"/>
        </w:rPr>
      </w:pPr>
      <w:r>
        <w:rPr>
          <w:rFonts w:ascii="宋体" w:hAnsi="宋体" w:hint="eastAsia"/>
          <w:sz w:val="24"/>
        </w:rPr>
        <w:t>贝多芬《奏鸣曲</w:t>
      </w:r>
      <w:r>
        <w:rPr>
          <w:rFonts w:ascii="宋体" w:hAnsi="宋体" w:hint="eastAsia"/>
          <w:sz w:val="24"/>
        </w:rPr>
        <w:t>op.13</w:t>
      </w:r>
      <w:r>
        <w:rPr>
          <w:rFonts w:ascii="宋体" w:hAnsi="宋体" w:hint="eastAsia"/>
          <w:sz w:val="24"/>
        </w:rPr>
        <w:t>》、《奏鸣曲</w:t>
      </w:r>
      <w:r>
        <w:rPr>
          <w:rFonts w:ascii="宋体" w:hAnsi="宋体" w:hint="eastAsia"/>
          <w:sz w:val="24"/>
        </w:rPr>
        <w:t>op.27 no.1</w:t>
      </w:r>
      <w:r>
        <w:rPr>
          <w:rFonts w:ascii="宋体" w:hAnsi="宋体" w:hint="eastAsia"/>
          <w:sz w:val="24"/>
        </w:rPr>
        <w:t>》、《奏鸣曲</w:t>
      </w:r>
      <w:r>
        <w:rPr>
          <w:rFonts w:ascii="宋体" w:hAnsi="宋体" w:hint="eastAsia"/>
          <w:sz w:val="24"/>
        </w:rPr>
        <w:t>op.26</w:t>
      </w:r>
      <w:r>
        <w:rPr>
          <w:rFonts w:ascii="宋体" w:hAnsi="宋体" w:hint="eastAsia"/>
          <w:sz w:val="24"/>
        </w:rPr>
        <w:t>》</w:t>
      </w:r>
      <w:r>
        <w:rPr>
          <w:rFonts w:ascii="宋体" w:hAnsi="宋体" w:hint="eastAsia"/>
          <w:sz w:val="24"/>
        </w:rPr>
        <w:t xml:space="preserve">   </w:t>
      </w:r>
    </w:p>
    <w:p w:rsidR="00FC5A95" w:rsidRDefault="00436758">
      <w:pPr>
        <w:spacing w:line="360" w:lineRule="auto"/>
        <w:rPr>
          <w:rFonts w:ascii="宋体" w:hAnsi="宋体"/>
          <w:sz w:val="24"/>
        </w:rPr>
      </w:pPr>
      <w:r>
        <w:rPr>
          <w:rFonts w:ascii="宋体" w:hAnsi="宋体" w:hint="eastAsia"/>
          <w:sz w:val="24"/>
        </w:rPr>
        <w:t xml:space="preserve">             </w:t>
      </w:r>
      <w:r>
        <w:rPr>
          <w:rFonts w:ascii="宋体" w:hAnsi="宋体" w:hint="eastAsia"/>
          <w:sz w:val="24"/>
        </w:rPr>
        <w:t>《奏鸣曲</w:t>
      </w:r>
      <w:r>
        <w:rPr>
          <w:rFonts w:ascii="宋体" w:hAnsi="宋体" w:hint="eastAsia"/>
          <w:sz w:val="24"/>
        </w:rPr>
        <w:t>op.10 no.1</w:t>
      </w:r>
      <w:r>
        <w:rPr>
          <w:rFonts w:ascii="宋体" w:hAnsi="宋体" w:hint="eastAsia"/>
          <w:sz w:val="24"/>
        </w:rPr>
        <w:t>》《奏鸣曲</w:t>
      </w:r>
      <w:r>
        <w:rPr>
          <w:rFonts w:ascii="宋体" w:hAnsi="宋体" w:hint="eastAsia"/>
          <w:sz w:val="24"/>
        </w:rPr>
        <w:t>op.10 no.3</w:t>
      </w:r>
      <w:r>
        <w:rPr>
          <w:rFonts w:ascii="宋体" w:hAnsi="宋体" w:hint="eastAsia"/>
          <w:sz w:val="24"/>
        </w:rPr>
        <w:t>》</w:t>
      </w:r>
      <w:r>
        <w:rPr>
          <w:rFonts w:ascii="宋体" w:hAnsi="宋体" w:hint="eastAsia"/>
          <w:sz w:val="24"/>
        </w:rPr>
        <w:t xml:space="preserve">       </w:t>
      </w:r>
    </w:p>
    <w:p w:rsidR="00FC5A95" w:rsidRDefault="00436758">
      <w:pPr>
        <w:spacing w:line="360" w:lineRule="auto"/>
        <w:ind w:firstLine="1680"/>
        <w:rPr>
          <w:sz w:val="24"/>
        </w:rPr>
      </w:pPr>
      <w:r>
        <w:rPr>
          <w:rFonts w:hint="eastAsia"/>
          <w:sz w:val="24"/>
        </w:rPr>
        <w:t>舒伯特《奏鸣曲</w:t>
      </w:r>
      <w:r>
        <w:rPr>
          <w:sz w:val="24"/>
        </w:rPr>
        <w:t>Op.120</w:t>
      </w:r>
      <w:r>
        <w:rPr>
          <w:rFonts w:hint="eastAsia"/>
          <w:sz w:val="24"/>
        </w:rPr>
        <w:t>》、《奏鸣曲</w:t>
      </w:r>
      <w:r>
        <w:rPr>
          <w:sz w:val="24"/>
        </w:rPr>
        <w:t>Op</w:t>
      </w:r>
      <w:r>
        <w:rPr>
          <w:rFonts w:hint="eastAsia"/>
          <w:sz w:val="24"/>
        </w:rPr>
        <w:t>.</w:t>
      </w:r>
      <w:r>
        <w:rPr>
          <w:sz w:val="24"/>
        </w:rPr>
        <w:t>164</w:t>
      </w:r>
      <w:r>
        <w:rPr>
          <w:rFonts w:hint="eastAsia"/>
          <w:sz w:val="24"/>
        </w:rPr>
        <w:t>》</w:t>
      </w:r>
    </w:p>
    <w:p w:rsidR="00FC5A95" w:rsidRDefault="00436758">
      <w:pPr>
        <w:spacing w:line="360" w:lineRule="auto"/>
        <w:ind w:rightChars="-159" w:right="-334" w:firstLineChars="200" w:firstLine="482"/>
        <w:rPr>
          <w:rFonts w:ascii="宋体" w:hAnsi="宋体"/>
          <w:b/>
          <w:bCs/>
          <w:sz w:val="24"/>
          <w:szCs w:val="32"/>
        </w:rPr>
      </w:pPr>
      <w:r>
        <w:rPr>
          <w:rFonts w:ascii="宋体" w:hAnsi="宋体" w:hint="eastAsia"/>
          <w:b/>
          <w:bCs/>
          <w:sz w:val="24"/>
          <w:szCs w:val="32"/>
        </w:rPr>
        <w:t xml:space="preserve">       </w:t>
      </w:r>
      <w:r>
        <w:rPr>
          <w:rFonts w:ascii="宋体" w:hAnsi="宋体" w:hint="eastAsia"/>
          <w:b/>
          <w:bCs/>
          <w:sz w:val="24"/>
          <w:szCs w:val="32"/>
        </w:rPr>
        <w:t>三年级：</w:t>
      </w:r>
    </w:p>
    <w:p w:rsidR="00FC5A95" w:rsidRDefault="00436758">
      <w:pPr>
        <w:numPr>
          <w:ilvl w:val="0"/>
          <w:numId w:val="6"/>
        </w:numPr>
        <w:spacing w:line="360" w:lineRule="auto"/>
        <w:ind w:rightChars="-159" w:right="-334"/>
        <w:rPr>
          <w:rFonts w:ascii="宋体" w:hAnsi="宋体"/>
          <w:sz w:val="24"/>
          <w:szCs w:val="32"/>
        </w:rPr>
      </w:pPr>
      <w:r>
        <w:rPr>
          <w:rFonts w:hint="eastAsia"/>
          <w:sz w:val="24"/>
        </w:rPr>
        <w:t>技巧性练习曲</w:t>
      </w:r>
    </w:p>
    <w:p w:rsidR="00FC5A95" w:rsidRDefault="00436758">
      <w:pPr>
        <w:spacing w:line="360" w:lineRule="auto"/>
        <w:ind w:left="1800" w:rightChars="-159" w:right="-334"/>
        <w:rPr>
          <w:rFonts w:ascii="宋体" w:hAnsi="宋体"/>
          <w:sz w:val="24"/>
        </w:rPr>
      </w:pPr>
      <w:r>
        <w:rPr>
          <w:rFonts w:ascii="宋体" w:hAnsi="宋体" w:hint="eastAsia"/>
          <w:sz w:val="24"/>
        </w:rPr>
        <w:t>车尔尼</w:t>
      </w:r>
      <w:r>
        <w:rPr>
          <w:rFonts w:ascii="宋体" w:hAnsi="宋体" w:hint="eastAsia"/>
          <w:sz w:val="24"/>
        </w:rPr>
        <w:t>740</w:t>
      </w:r>
      <w:r>
        <w:rPr>
          <w:rFonts w:ascii="宋体" w:hAnsi="宋体" w:hint="eastAsia"/>
          <w:sz w:val="24"/>
        </w:rPr>
        <w:t>练习曲</w:t>
      </w:r>
      <w:r>
        <w:rPr>
          <w:rFonts w:ascii="宋体" w:hAnsi="宋体" w:hint="eastAsia"/>
          <w:sz w:val="24"/>
        </w:rPr>
        <w:t>no.36</w:t>
      </w:r>
      <w:r>
        <w:rPr>
          <w:rFonts w:ascii="宋体" w:hAnsi="宋体" w:hint="eastAsia"/>
          <w:sz w:val="24"/>
        </w:rPr>
        <w:t>、</w:t>
      </w:r>
      <w:r>
        <w:rPr>
          <w:rFonts w:ascii="宋体" w:hAnsi="宋体" w:hint="eastAsia"/>
          <w:sz w:val="24"/>
        </w:rPr>
        <w:t>44</w:t>
      </w:r>
      <w:r>
        <w:rPr>
          <w:rFonts w:ascii="宋体" w:hAnsi="宋体" w:hint="eastAsia"/>
          <w:sz w:val="24"/>
        </w:rPr>
        <w:t>、</w:t>
      </w:r>
      <w:r>
        <w:rPr>
          <w:rFonts w:ascii="宋体" w:hAnsi="宋体" w:hint="eastAsia"/>
          <w:sz w:val="24"/>
        </w:rPr>
        <w:t>49</w:t>
      </w:r>
    </w:p>
    <w:p w:rsidR="00FC5A95" w:rsidRDefault="00436758">
      <w:pPr>
        <w:spacing w:line="360" w:lineRule="auto"/>
        <w:ind w:left="1800" w:rightChars="-159" w:right="-334"/>
        <w:rPr>
          <w:rFonts w:ascii="宋体" w:hAnsi="宋体"/>
          <w:sz w:val="24"/>
        </w:rPr>
      </w:pPr>
      <w:r>
        <w:rPr>
          <w:rFonts w:ascii="宋体" w:hAnsi="宋体" w:hint="eastAsia"/>
          <w:sz w:val="24"/>
        </w:rPr>
        <w:t>莫什科夫斯基练习曲</w:t>
      </w:r>
      <w:r>
        <w:rPr>
          <w:rFonts w:ascii="宋体" w:hAnsi="宋体" w:hint="eastAsia"/>
          <w:sz w:val="24"/>
        </w:rPr>
        <w:t>op.72 no.6</w:t>
      </w:r>
      <w:r>
        <w:rPr>
          <w:rFonts w:ascii="宋体" w:hAnsi="宋体" w:hint="eastAsia"/>
          <w:sz w:val="24"/>
        </w:rPr>
        <w:t>、</w:t>
      </w:r>
      <w:r>
        <w:rPr>
          <w:rFonts w:ascii="宋体" w:hAnsi="宋体" w:hint="eastAsia"/>
          <w:sz w:val="24"/>
        </w:rPr>
        <w:t>1</w:t>
      </w:r>
      <w:r>
        <w:rPr>
          <w:rFonts w:ascii="宋体" w:hAnsi="宋体" w:hint="eastAsia"/>
          <w:sz w:val="24"/>
        </w:rPr>
        <w:t>、</w:t>
      </w:r>
      <w:r>
        <w:rPr>
          <w:rFonts w:ascii="宋体" w:hAnsi="宋体" w:hint="eastAsia"/>
          <w:sz w:val="24"/>
        </w:rPr>
        <w:t>2</w:t>
      </w:r>
      <w:r>
        <w:rPr>
          <w:rFonts w:ascii="宋体" w:hAnsi="宋体" w:hint="eastAsia"/>
          <w:sz w:val="24"/>
        </w:rPr>
        <w:t>、</w:t>
      </w:r>
      <w:r>
        <w:rPr>
          <w:rFonts w:ascii="宋体" w:hAnsi="宋体" w:hint="eastAsia"/>
          <w:sz w:val="24"/>
        </w:rPr>
        <w:t>11</w:t>
      </w:r>
      <w:r>
        <w:rPr>
          <w:rFonts w:ascii="宋体" w:hAnsi="宋体" w:hint="eastAsia"/>
          <w:sz w:val="24"/>
        </w:rPr>
        <w:t>、</w:t>
      </w:r>
      <w:r>
        <w:rPr>
          <w:rFonts w:ascii="宋体" w:hAnsi="宋体" w:hint="eastAsia"/>
          <w:sz w:val="24"/>
        </w:rPr>
        <w:t>12</w:t>
      </w:r>
    </w:p>
    <w:p w:rsidR="00FC5A95" w:rsidRDefault="00436758">
      <w:pPr>
        <w:spacing w:line="360" w:lineRule="auto"/>
        <w:ind w:left="1800" w:rightChars="-159" w:right="-334"/>
        <w:rPr>
          <w:rFonts w:ascii="宋体" w:hAnsi="宋体"/>
          <w:sz w:val="24"/>
          <w:szCs w:val="32"/>
        </w:rPr>
      </w:pPr>
      <w:r>
        <w:rPr>
          <w:rFonts w:ascii="宋体" w:hAnsi="宋体" w:hint="eastAsia"/>
          <w:sz w:val="24"/>
        </w:rPr>
        <w:t>肖邦练习曲</w:t>
      </w:r>
      <w:r>
        <w:rPr>
          <w:rFonts w:ascii="宋体" w:hAnsi="宋体" w:hint="eastAsia"/>
          <w:sz w:val="24"/>
        </w:rPr>
        <w:t>op.25 no.1</w:t>
      </w:r>
      <w:r>
        <w:rPr>
          <w:rFonts w:ascii="宋体" w:hAnsi="宋体" w:hint="eastAsia"/>
          <w:sz w:val="24"/>
        </w:rPr>
        <w:t>、</w:t>
      </w:r>
      <w:r>
        <w:rPr>
          <w:rFonts w:ascii="宋体" w:hAnsi="宋体" w:hint="eastAsia"/>
          <w:sz w:val="24"/>
        </w:rPr>
        <w:t>op.10 no.2</w:t>
      </w:r>
      <w:r>
        <w:rPr>
          <w:rFonts w:ascii="宋体" w:hAnsi="宋体" w:hint="eastAsia"/>
          <w:sz w:val="24"/>
        </w:rPr>
        <w:t>、</w:t>
      </w:r>
      <w:r>
        <w:rPr>
          <w:rFonts w:ascii="宋体" w:hAnsi="宋体" w:hint="eastAsia"/>
          <w:sz w:val="24"/>
        </w:rPr>
        <w:t>op.25 no.9</w:t>
      </w:r>
      <w:r>
        <w:rPr>
          <w:rFonts w:ascii="宋体" w:hAnsi="宋体" w:hint="eastAsia"/>
          <w:sz w:val="24"/>
        </w:rPr>
        <w:t>、</w:t>
      </w:r>
      <w:r>
        <w:rPr>
          <w:rFonts w:ascii="宋体" w:hAnsi="宋体" w:hint="eastAsia"/>
          <w:sz w:val="24"/>
        </w:rPr>
        <w:t xml:space="preserve"> op.10 no.4</w:t>
      </w:r>
      <w:r>
        <w:rPr>
          <w:rFonts w:ascii="宋体" w:hAnsi="宋体" w:hint="eastAsia"/>
          <w:sz w:val="24"/>
        </w:rPr>
        <w:t>、</w:t>
      </w:r>
      <w:r>
        <w:rPr>
          <w:rFonts w:ascii="宋体" w:hAnsi="宋体" w:hint="eastAsia"/>
          <w:sz w:val="24"/>
        </w:rPr>
        <w:t>op.10 no.8</w:t>
      </w:r>
      <w:r>
        <w:rPr>
          <w:rFonts w:ascii="宋体" w:hAnsi="宋体" w:hint="eastAsia"/>
          <w:sz w:val="24"/>
        </w:rPr>
        <w:t>、</w:t>
      </w:r>
      <w:r>
        <w:rPr>
          <w:rFonts w:ascii="宋体" w:hAnsi="宋体" w:hint="eastAsia"/>
          <w:sz w:val="24"/>
        </w:rPr>
        <w:t>op.25 no.11</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2</w:t>
      </w:r>
      <w:r>
        <w:rPr>
          <w:rFonts w:ascii="宋体" w:hAnsi="宋体" w:hint="eastAsia"/>
          <w:sz w:val="24"/>
          <w:szCs w:val="32"/>
        </w:rPr>
        <w:t>）</w:t>
      </w:r>
      <w:r>
        <w:rPr>
          <w:rFonts w:hint="eastAsia"/>
          <w:sz w:val="24"/>
        </w:rPr>
        <w:t>20</w:t>
      </w:r>
      <w:r>
        <w:rPr>
          <w:rFonts w:hint="eastAsia"/>
          <w:sz w:val="24"/>
        </w:rPr>
        <w:t>世纪近现代作品</w:t>
      </w:r>
    </w:p>
    <w:p w:rsidR="00FC5A95" w:rsidRDefault="00436758">
      <w:pPr>
        <w:spacing w:line="360" w:lineRule="auto"/>
        <w:ind w:rightChars="-159" w:right="-334" w:firstLineChars="200" w:firstLine="480"/>
        <w:rPr>
          <w:sz w:val="24"/>
        </w:rPr>
      </w:pPr>
      <w:r>
        <w:rPr>
          <w:rFonts w:hint="eastAsia"/>
          <w:sz w:val="24"/>
        </w:rPr>
        <w:t>吉纳斯特拉《阿根廷舞蹈组曲》</w:t>
      </w:r>
    </w:p>
    <w:p w:rsidR="00FC5A95" w:rsidRDefault="00436758">
      <w:pPr>
        <w:spacing w:line="360" w:lineRule="auto"/>
        <w:ind w:rightChars="-159" w:right="-334" w:firstLineChars="200" w:firstLine="480"/>
        <w:rPr>
          <w:sz w:val="24"/>
        </w:rPr>
      </w:pPr>
      <w:r>
        <w:rPr>
          <w:rFonts w:hint="eastAsia"/>
          <w:sz w:val="24"/>
        </w:rPr>
        <w:t xml:space="preserve">            </w:t>
      </w:r>
      <w:r>
        <w:rPr>
          <w:rFonts w:hint="eastAsia"/>
          <w:sz w:val="24"/>
        </w:rPr>
        <w:t>利伯曼</w:t>
      </w:r>
      <w:r>
        <w:rPr>
          <w:sz w:val="24"/>
        </w:rPr>
        <w:t>《</w:t>
      </w:r>
      <w:r>
        <w:rPr>
          <w:rFonts w:hint="eastAsia"/>
          <w:sz w:val="24"/>
        </w:rPr>
        <w:t>罗马</w:t>
      </w:r>
      <w:r>
        <w:rPr>
          <w:sz w:val="24"/>
        </w:rPr>
        <w:t>斗兽嘴</w:t>
      </w:r>
      <w:r>
        <w:rPr>
          <w:rFonts w:hint="eastAsia"/>
          <w:sz w:val="24"/>
        </w:rPr>
        <w:t>/</w:t>
      </w:r>
      <w:r>
        <w:rPr>
          <w:rFonts w:hint="eastAsia"/>
          <w:sz w:val="24"/>
        </w:rPr>
        <w:t>奇异石雕</w:t>
      </w:r>
      <w:r>
        <w:rPr>
          <w:sz w:val="24"/>
        </w:rPr>
        <w:t>》</w:t>
      </w:r>
    </w:p>
    <w:p w:rsidR="00FC5A95" w:rsidRDefault="00436758">
      <w:pPr>
        <w:spacing w:line="360" w:lineRule="auto"/>
        <w:ind w:rightChars="-159" w:right="-334" w:firstLineChars="200" w:firstLine="480"/>
        <w:rPr>
          <w:sz w:val="24"/>
        </w:rPr>
      </w:pPr>
      <w:r>
        <w:rPr>
          <w:rFonts w:hint="eastAsia"/>
          <w:sz w:val="24"/>
        </w:rPr>
        <w:t xml:space="preserve">            </w:t>
      </w:r>
      <w:r>
        <w:rPr>
          <w:rFonts w:hint="eastAsia"/>
          <w:sz w:val="24"/>
        </w:rPr>
        <w:t>卡普斯汀《八首音乐会练习曲》</w:t>
      </w:r>
    </w:p>
    <w:p w:rsidR="00FC5A95" w:rsidRDefault="00436758">
      <w:pPr>
        <w:spacing w:line="360" w:lineRule="auto"/>
        <w:ind w:rightChars="-159" w:right="-334" w:firstLineChars="200" w:firstLine="480"/>
        <w:rPr>
          <w:rFonts w:ascii="宋体" w:hAnsi="宋体"/>
          <w:sz w:val="24"/>
        </w:rPr>
      </w:pPr>
      <w:r>
        <w:rPr>
          <w:rFonts w:hint="eastAsia"/>
          <w:sz w:val="24"/>
        </w:rPr>
        <w:t xml:space="preserve">            </w:t>
      </w:r>
      <w:r>
        <w:rPr>
          <w:rFonts w:hint="eastAsia"/>
          <w:sz w:val="24"/>
        </w:rPr>
        <w:t>巴托克《</w:t>
      </w:r>
      <w:r>
        <w:rPr>
          <w:rFonts w:hint="eastAsia"/>
          <w:sz w:val="24"/>
        </w:rPr>
        <w:t>14</w:t>
      </w:r>
      <w:r>
        <w:rPr>
          <w:rFonts w:hint="eastAsia"/>
          <w:sz w:val="24"/>
        </w:rPr>
        <w:t>首小品》</w:t>
      </w:r>
      <w:r>
        <w:rPr>
          <w:rFonts w:hint="eastAsia"/>
          <w:sz w:val="24"/>
        </w:rPr>
        <w:t>op6</w:t>
      </w:r>
      <w:r>
        <w:rPr>
          <w:rFonts w:hint="eastAsia"/>
          <w:sz w:val="24"/>
        </w:rPr>
        <w:t>，《</w:t>
      </w:r>
      <w:r>
        <w:rPr>
          <w:rFonts w:hint="eastAsia"/>
          <w:sz w:val="24"/>
        </w:rPr>
        <w:t>6</w:t>
      </w:r>
      <w:r>
        <w:rPr>
          <w:rFonts w:hint="eastAsia"/>
          <w:sz w:val="24"/>
        </w:rPr>
        <w:t>首罗马尼亚民间舞曲》</w:t>
      </w:r>
    </w:p>
    <w:p w:rsidR="00FC5A95" w:rsidRDefault="00436758">
      <w:pPr>
        <w:spacing w:line="360" w:lineRule="auto"/>
        <w:ind w:left="1320" w:rightChars="-159" w:right="-334"/>
        <w:rPr>
          <w:sz w:val="24"/>
        </w:rPr>
      </w:pPr>
      <w:r>
        <w:rPr>
          <w:rFonts w:ascii="宋体" w:hAnsi="宋体" w:hint="eastAsia"/>
          <w:sz w:val="24"/>
          <w:szCs w:val="32"/>
        </w:rPr>
        <w:t xml:space="preserve">   3</w:t>
      </w:r>
      <w:r>
        <w:rPr>
          <w:rFonts w:ascii="宋体" w:hAnsi="宋体" w:hint="eastAsia"/>
          <w:sz w:val="24"/>
          <w:szCs w:val="32"/>
        </w:rPr>
        <w:t>）</w:t>
      </w:r>
      <w:r>
        <w:rPr>
          <w:rFonts w:hint="eastAsia"/>
          <w:sz w:val="24"/>
        </w:rPr>
        <w:t>浪漫时期作品</w:t>
      </w:r>
    </w:p>
    <w:p w:rsidR="00FC5A95" w:rsidRDefault="00436758">
      <w:pPr>
        <w:spacing w:line="360" w:lineRule="auto"/>
        <w:ind w:left="1320" w:rightChars="-159" w:right="-334" w:firstLine="600"/>
        <w:rPr>
          <w:sz w:val="24"/>
        </w:rPr>
      </w:pPr>
      <w:r>
        <w:rPr>
          <w:rFonts w:hint="eastAsia"/>
          <w:sz w:val="24"/>
        </w:rPr>
        <w:t>肖邦《夜曲》《波兰舞曲》《叙事曲》</w:t>
      </w:r>
    </w:p>
    <w:p w:rsidR="00FC5A95" w:rsidRDefault="00436758">
      <w:pPr>
        <w:spacing w:line="360" w:lineRule="auto"/>
        <w:ind w:left="1320" w:rightChars="-159" w:right="-334" w:firstLine="600"/>
        <w:rPr>
          <w:sz w:val="24"/>
        </w:rPr>
      </w:pPr>
      <w:r>
        <w:rPr>
          <w:rFonts w:hint="eastAsia"/>
          <w:sz w:val="24"/>
        </w:rPr>
        <w:t>李斯特《旅行岁月》《匈牙利狂想曲》《音乐会练习曲》</w:t>
      </w:r>
    </w:p>
    <w:p w:rsidR="00FC5A95" w:rsidRDefault="00436758">
      <w:pPr>
        <w:spacing w:line="360" w:lineRule="auto"/>
        <w:ind w:left="1320" w:rightChars="-159" w:right="-334" w:firstLine="600"/>
        <w:rPr>
          <w:rFonts w:ascii="宋体" w:hAnsi="宋体"/>
          <w:sz w:val="24"/>
          <w:szCs w:val="32"/>
        </w:rPr>
      </w:pPr>
      <w:r>
        <w:rPr>
          <w:rFonts w:hint="eastAsia"/>
          <w:sz w:val="24"/>
        </w:rPr>
        <w:t>舒曼《童年情景》《蝴蝶》《幻想曲集》</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4</w:t>
      </w:r>
      <w:r>
        <w:rPr>
          <w:rFonts w:ascii="宋体" w:hAnsi="宋体" w:hint="eastAsia"/>
          <w:sz w:val="24"/>
          <w:szCs w:val="32"/>
        </w:rPr>
        <w:t>）中国作品</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w:t>
      </w:r>
      <w:r>
        <w:rPr>
          <w:rFonts w:ascii="宋体" w:hAnsi="宋体" w:hint="eastAsia"/>
          <w:sz w:val="24"/>
          <w:szCs w:val="32"/>
        </w:rPr>
        <w:t>王</w:t>
      </w:r>
      <w:r>
        <w:rPr>
          <w:rFonts w:ascii="宋体" w:hAnsi="宋体" w:hint="eastAsia"/>
          <w:sz w:val="24"/>
          <w:szCs w:val="32"/>
        </w:rPr>
        <w:t>建</w:t>
      </w:r>
      <w:r>
        <w:rPr>
          <w:rFonts w:ascii="宋体" w:hAnsi="宋体" w:hint="eastAsia"/>
          <w:sz w:val="24"/>
          <w:szCs w:val="32"/>
        </w:rPr>
        <w:t>中《百鸟朝凤》</w:t>
      </w:r>
    </w:p>
    <w:p w:rsidR="00FC5A95" w:rsidRDefault="00436758">
      <w:pPr>
        <w:spacing w:line="360" w:lineRule="auto"/>
        <w:ind w:rightChars="-159" w:right="-334" w:firstLineChars="200" w:firstLine="480"/>
        <w:rPr>
          <w:rFonts w:ascii="宋体" w:hAnsi="宋体"/>
          <w:sz w:val="24"/>
          <w:szCs w:val="32"/>
        </w:rPr>
      </w:pPr>
      <w:r>
        <w:rPr>
          <w:rFonts w:ascii="宋体" w:hAnsi="宋体" w:hint="eastAsia"/>
          <w:sz w:val="24"/>
          <w:szCs w:val="32"/>
        </w:rPr>
        <w:t xml:space="preserve">            </w:t>
      </w:r>
      <w:r>
        <w:rPr>
          <w:rFonts w:ascii="宋体" w:hAnsi="宋体" w:hint="eastAsia"/>
          <w:sz w:val="24"/>
          <w:szCs w:val="32"/>
        </w:rPr>
        <w:t>储望华《二泉映月》</w:t>
      </w:r>
      <w:r>
        <w:rPr>
          <w:rFonts w:ascii="宋体" w:hAnsi="宋体" w:hint="eastAsia"/>
          <w:sz w:val="24"/>
          <w:szCs w:val="32"/>
        </w:rPr>
        <w:t xml:space="preserve">           </w:t>
      </w:r>
    </w:p>
    <w:p w:rsidR="00FC5A95" w:rsidRDefault="00436758">
      <w:pPr>
        <w:spacing w:line="360" w:lineRule="auto"/>
        <w:ind w:rightChars="-159" w:right="-334" w:firstLineChars="200" w:firstLine="480"/>
        <w:rPr>
          <w:rFonts w:ascii="宋体" w:hAnsi="宋体"/>
          <w:sz w:val="24"/>
          <w:szCs w:val="32"/>
        </w:rPr>
      </w:pPr>
      <w:r>
        <w:rPr>
          <w:rFonts w:ascii="宋体" w:hAnsi="宋体"/>
          <w:sz w:val="24"/>
          <w:szCs w:val="32"/>
        </w:rPr>
        <w:t>朱践耳《南国印象》</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t xml:space="preserve">            </w:t>
      </w:r>
      <w:r>
        <w:rPr>
          <w:rFonts w:ascii="宋体" w:hAnsi="宋体" w:hint="eastAsia"/>
          <w:sz w:val="24"/>
        </w:rPr>
        <w:t>汪立三《在阳光下》</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lastRenderedPageBreak/>
        <w:t xml:space="preserve">            </w:t>
      </w:r>
      <w:r>
        <w:rPr>
          <w:rFonts w:ascii="宋体" w:hAnsi="宋体" w:hint="eastAsia"/>
          <w:sz w:val="24"/>
        </w:rPr>
        <w:t>朱践耳《序曲</w:t>
      </w:r>
      <w:r>
        <w:rPr>
          <w:rFonts w:ascii="宋体" w:hAnsi="宋体" w:hint="eastAsia"/>
          <w:sz w:val="24"/>
        </w:rPr>
        <w:t xml:space="preserve"> </w:t>
      </w:r>
      <w:r>
        <w:rPr>
          <w:rFonts w:ascii="宋体" w:hAnsi="宋体" w:hint="eastAsia"/>
          <w:sz w:val="24"/>
        </w:rPr>
        <w:t>告诉你》</w:t>
      </w:r>
    </w:p>
    <w:p w:rsidR="00FC5A95" w:rsidRDefault="00436758">
      <w:pPr>
        <w:spacing w:line="360" w:lineRule="auto"/>
        <w:ind w:rightChars="-159" w:right="-334" w:firstLineChars="200" w:firstLine="480"/>
        <w:rPr>
          <w:rFonts w:ascii="宋体" w:hAnsi="宋体"/>
          <w:sz w:val="24"/>
        </w:rPr>
      </w:pPr>
      <w:r>
        <w:rPr>
          <w:rFonts w:ascii="宋体" w:hAnsi="宋体" w:hint="eastAsia"/>
          <w:sz w:val="24"/>
        </w:rPr>
        <w:t xml:space="preserve">            </w:t>
      </w:r>
      <w:r>
        <w:rPr>
          <w:rFonts w:ascii="宋体" w:hAnsi="宋体" w:hint="eastAsia"/>
          <w:sz w:val="24"/>
        </w:rPr>
        <w:t>张朝《皮黄》</w:t>
      </w:r>
    </w:p>
    <w:p w:rsidR="00FC5A95" w:rsidRDefault="00FC5A95">
      <w:pPr>
        <w:spacing w:line="360" w:lineRule="auto"/>
        <w:ind w:rightChars="-159" w:right="-334" w:firstLineChars="200" w:firstLine="482"/>
        <w:rPr>
          <w:rFonts w:ascii="宋体" w:hAnsi="宋体"/>
          <w:b/>
          <w:bCs/>
          <w:sz w:val="24"/>
          <w:szCs w:val="32"/>
        </w:rPr>
      </w:pPr>
    </w:p>
    <w:p w:rsidR="00FC5A95" w:rsidRDefault="00FC5A95">
      <w:pPr>
        <w:spacing w:line="360" w:lineRule="auto"/>
        <w:ind w:firstLine="1800"/>
        <w:rPr>
          <w:rFonts w:ascii="Times" w:eastAsia="Times New Roman" w:hAnsi="Times"/>
          <w:kern w:val="0"/>
          <w:sz w:val="20"/>
          <w:szCs w:val="20"/>
        </w:rPr>
      </w:pPr>
    </w:p>
    <w:p w:rsidR="00FC5A95" w:rsidRDefault="00FC5A95">
      <w:pPr>
        <w:spacing w:line="360" w:lineRule="auto"/>
        <w:ind w:rightChars="-159" w:right="-334" w:firstLineChars="200" w:firstLine="480"/>
        <w:rPr>
          <w:sz w:val="24"/>
        </w:rPr>
      </w:pPr>
    </w:p>
    <w:p w:rsidR="00FC5A95" w:rsidRDefault="00436758">
      <w:pPr>
        <w:spacing w:line="360" w:lineRule="auto"/>
        <w:ind w:firstLineChars="100" w:firstLine="240"/>
        <w:rPr>
          <w:sz w:val="24"/>
          <w:u w:val="single"/>
        </w:rPr>
      </w:pPr>
      <w:r>
        <w:rPr>
          <w:rFonts w:hint="eastAsia"/>
          <w:sz w:val="24"/>
        </w:rPr>
        <w:t>撰稿人：</w:t>
      </w:r>
      <w:r>
        <w:rPr>
          <w:rFonts w:hint="eastAsia"/>
          <w:sz w:val="24"/>
          <w:u w:val="single"/>
        </w:rPr>
        <w:t xml:space="preserve"> </w:t>
      </w:r>
      <w:r>
        <w:rPr>
          <w:rFonts w:hint="eastAsia"/>
          <w:sz w:val="24"/>
          <w:u w:val="single"/>
        </w:rPr>
        <w:t>丁宁</w:t>
      </w:r>
      <w:r>
        <w:rPr>
          <w:rFonts w:hint="eastAsia"/>
          <w:sz w:val="24"/>
          <w:u w:val="single"/>
        </w:rPr>
        <w:t xml:space="preserve"> </w:t>
      </w:r>
      <w:r>
        <w:rPr>
          <w:rFonts w:hint="eastAsia"/>
          <w:sz w:val="24"/>
        </w:rPr>
        <w:t>审</w:t>
      </w:r>
      <w:r>
        <w:rPr>
          <w:rFonts w:hint="eastAsia"/>
          <w:sz w:val="24"/>
        </w:rPr>
        <w:t>稿人：</w:t>
      </w:r>
      <w:r>
        <w:rPr>
          <w:rFonts w:hint="eastAsia"/>
          <w:sz w:val="24"/>
          <w:u w:val="single"/>
        </w:rPr>
        <w:t>查大林</w:t>
      </w:r>
      <w:r>
        <w:rPr>
          <w:rFonts w:hint="eastAsia"/>
          <w:sz w:val="24"/>
        </w:rPr>
        <w:t>教学单位负责人：</w:t>
      </w:r>
      <w:r>
        <w:rPr>
          <w:rFonts w:hint="eastAsia"/>
          <w:sz w:val="24"/>
          <w:u w:val="single"/>
        </w:rPr>
        <w:t>汪洋</w:t>
      </w:r>
    </w:p>
    <w:p w:rsidR="00FC5A95" w:rsidRDefault="00FC5A95">
      <w:pPr>
        <w:spacing w:line="360" w:lineRule="auto"/>
        <w:ind w:firstLineChars="200" w:firstLine="480"/>
        <w:rPr>
          <w:sz w:val="24"/>
          <w:u w:val="single"/>
        </w:rPr>
      </w:pPr>
    </w:p>
    <w:p w:rsidR="00FC5A95" w:rsidRDefault="00FC5A95">
      <w:pPr>
        <w:spacing w:line="360" w:lineRule="auto"/>
        <w:ind w:firstLineChars="200" w:firstLine="480"/>
        <w:rPr>
          <w:sz w:val="24"/>
        </w:rPr>
      </w:pPr>
    </w:p>
    <w:p w:rsidR="00FC5A95" w:rsidRDefault="00FC5A95">
      <w:pPr>
        <w:spacing w:line="360" w:lineRule="auto"/>
        <w:ind w:firstLineChars="200" w:firstLine="480"/>
        <w:rPr>
          <w:sz w:val="24"/>
        </w:rPr>
      </w:pPr>
    </w:p>
    <w:p w:rsidR="00FC5A95" w:rsidRDefault="00FC5A95">
      <w:pPr>
        <w:spacing w:line="360" w:lineRule="auto"/>
        <w:ind w:firstLineChars="200" w:firstLine="480"/>
        <w:rPr>
          <w:sz w:val="24"/>
        </w:rPr>
      </w:pPr>
    </w:p>
    <w:p w:rsidR="00FC5A95" w:rsidRDefault="00FC5A95">
      <w:pPr>
        <w:spacing w:line="360" w:lineRule="auto"/>
        <w:ind w:firstLineChars="200" w:firstLine="480"/>
        <w:rPr>
          <w:sz w:val="24"/>
        </w:rPr>
      </w:pPr>
    </w:p>
    <w:p w:rsidR="00FC5A95" w:rsidRDefault="00436758">
      <w:pPr>
        <w:spacing w:line="360" w:lineRule="auto"/>
        <w:rPr>
          <w:b/>
          <w:bCs/>
          <w:sz w:val="28"/>
          <w:szCs w:val="36"/>
        </w:rPr>
      </w:pPr>
      <w:r>
        <w:rPr>
          <w:rFonts w:hint="eastAsia"/>
          <w:b/>
          <w:bCs/>
          <w:sz w:val="28"/>
          <w:szCs w:val="36"/>
        </w:rPr>
        <w:t>注意事项：</w:t>
      </w:r>
    </w:p>
    <w:p w:rsidR="00FC5A95" w:rsidRDefault="00436758">
      <w:pPr>
        <w:spacing w:line="360" w:lineRule="auto"/>
        <w:rPr>
          <w:sz w:val="28"/>
          <w:szCs w:val="36"/>
        </w:rPr>
      </w:pPr>
      <w:r>
        <w:rPr>
          <w:rFonts w:hint="eastAsia"/>
          <w:sz w:val="28"/>
          <w:szCs w:val="28"/>
        </w:rPr>
        <w:t>【课程代码】以系统数据为准</w:t>
      </w:r>
    </w:p>
    <w:p w:rsidR="00FC5A95" w:rsidRDefault="00436758">
      <w:pPr>
        <w:spacing w:line="360" w:lineRule="auto"/>
        <w:rPr>
          <w:sz w:val="28"/>
          <w:szCs w:val="36"/>
        </w:rPr>
      </w:pPr>
      <w:r>
        <w:rPr>
          <w:rFonts w:hint="eastAsia"/>
          <w:sz w:val="28"/>
          <w:szCs w:val="36"/>
        </w:rPr>
        <w:t>【课程性质】必修、选修</w:t>
      </w:r>
    </w:p>
    <w:p w:rsidR="00FC5A95" w:rsidRDefault="00436758">
      <w:pPr>
        <w:spacing w:line="360" w:lineRule="auto"/>
        <w:rPr>
          <w:sz w:val="28"/>
          <w:szCs w:val="36"/>
        </w:rPr>
      </w:pPr>
      <w:r>
        <w:rPr>
          <w:rFonts w:hint="eastAsia"/>
          <w:sz w:val="28"/>
          <w:szCs w:val="36"/>
        </w:rPr>
        <w:t>【开课单位】作曲与指挥系、音乐学系、音乐教育学院、钢琴系、声乐歌剧系、国乐系、管弦系、流行音乐系、舞蹈学院、戏剧系、音乐工程系、人文社会科学部、创业学院、学生处、叔同学院</w:t>
      </w:r>
    </w:p>
    <w:p w:rsidR="00FC5A95" w:rsidRDefault="00436758">
      <w:pPr>
        <w:spacing w:line="360" w:lineRule="auto"/>
        <w:rPr>
          <w:sz w:val="28"/>
          <w:szCs w:val="36"/>
        </w:rPr>
      </w:pPr>
      <w:r>
        <w:rPr>
          <w:rFonts w:hint="eastAsia"/>
          <w:sz w:val="28"/>
          <w:szCs w:val="36"/>
        </w:rPr>
        <w:t>【授课类型】一对一、一对二、小组课、集体课</w:t>
      </w:r>
    </w:p>
    <w:p w:rsidR="00FC5A95" w:rsidRDefault="00436758">
      <w:pPr>
        <w:spacing w:line="360" w:lineRule="auto"/>
        <w:rPr>
          <w:sz w:val="28"/>
          <w:szCs w:val="36"/>
        </w:rPr>
      </w:pPr>
      <w:r>
        <w:rPr>
          <w:rFonts w:hint="eastAsia"/>
          <w:sz w:val="28"/>
          <w:szCs w:val="36"/>
        </w:rPr>
        <w:t>【考核方式】考试、考查</w:t>
      </w:r>
    </w:p>
    <w:p w:rsidR="00FC5A95" w:rsidRDefault="00FC5A95">
      <w:pPr>
        <w:spacing w:line="360" w:lineRule="auto"/>
        <w:rPr>
          <w:sz w:val="28"/>
          <w:szCs w:val="28"/>
        </w:rPr>
      </w:pPr>
    </w:p>
    <w:p w:rsidR="00FC5A95" w:rsidRDefault="00FC5A95">
      <w:pPr>
        <w:spacing w:line="360" w:lineRule="auto"/>
        <w:ind w:firstLineChars="200" w:firstLine="480"/>
        <w:rPr>
          <w:sz w:val="24"/>
        </w:rPr>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bookmarkStart w:id="0" w:name="_GoBack"/>
      <w:bookmarkEnd w:id="0"/>
    </w:p>
    <w:p w:rsidR="00FC5A95" w:rsidRDefault="00436758">
      <w:pPr>
        <w:spacing w:line="360" w:lineRule="auto"/>
        <w:jc w:val="left"/>
        <w:rPr>
          <w:rFonts w:ascii="宋体" w:hAnsi="宋体"/>
          <w:b/>
          <w:sz w:val="36"/>
          <w:szCs w:val="36"/>
        </w:rPr>
      </w:pPr>
      <w:r>
        <w:rPr>
          <w:rFonts w:ascii="宋体" w:hAnsi="宋体" w:hint="eastAsia"/>
          <w:b/>
          <w:sz w:val="36"/>
          <w:szCs w:val="36"/>
        </w:rPr>
        <w:lastRenderedPageBreak/>
        <w:t>附件</w:t>
      </w:r>
      <w:r>
        <w:rPr>
          <w:rFonts w:ascii="宋体" w:hAnsi="宋体" w:hint="eastAsia"/>
          <w:b/>
          <w:sz w:val="36"/>
          <w:szCs w:val="36"/>
        </w:rPr>
        <w:t>4-3</w:t>
      </w:r>
    </w:p>
    <w:p w:rsidR="00FC5A95" w:rsidRDefault="00FC5A95">
      <w:pPr>
        <w:spacing w:line="360" w:lineRule="auto"/>
        <w:jc w:val="left"/>
        <w:rPr>
          <w:rFonts w:ascii="宋体" w:hAnsi="宋体"/>
          <w:b/>
          <w:sz w:val="36"/>
          <w:szCs w:val="36"/>
        </w:rPr>
      </w:pPr>
    </w:p>
    <w:p w:rsidR="00FC5A95" w:rsidRDefault="00436758">
      <w:pPr>
        <w:spacing w:line="360" w:lineRule="auto"/>
        <w:jc w:val="center"/>
        <w:rPr>
          <w:rFonts w:ascii="宋体" w:hAnsi="宋体"/>
          <w:b/>
          <w:sz w:val="36"/>
          <w:szCs w:val="36"/>
        </w:rPr>
      </w:pPr>
      <w:r>
        <w:rPr>
          <w:rFonts w:ascii="宋体" w:hAnsi="宋体" w:hint="eastAsia"/>
          <w:b/>
          <w:sz w:val="36"/>
          <w:szCs w:val="36"/>
        </w:rPr>
        <w:t>《</w:t>
      </w:r>
      <w:r>
        <w:rPr>
          <w:rFonts w:ascii="宋体" w:hAnsi="宋体" w:hint="eastAsia"/>
          <w:b/>
          <w:sz w:val="36"/>
          <w:szCs w:val="36"/>
        </w:rPr>
        <w:t>XXXX</w:t>
      </w:r>
      <w:r>
        <w:rPr>
          <w:rFonts w:ascii="宋体" w:hAnsi="宋体" w:hint="eastAsia"/>
          <w:b/>
          <w:sz w:val="36"/>
          <w:szCs w:val="36"/>
        </w:rPr>
        <w:t>》课程教学大纲</w:t>
      </w:r>
      <w:r>
        <w:rPr>
          <w:rFonts w:ascii="宋体" w:hAnsi="宋体" w:hint="eastAsia"/>
          <w:b/>
          <w:sz w:val="36"/>
          <w:szCs w:val="36"/>
        </w:rPr>
        <w:t>（</w:t>
      </w:r>
      <w:r>
        <w:rPr>
          <w:rFonts w:ascii="宋体" w:hAnsi="宋体" w:hint="eastAsia"/>
          <w:b/>
          <w:sz w:val="36"/>
          <w:szCs w:val="36"/>
        </w:rPr>
        <w:t>实践类</w:t>
      </w:r>
      <w:r>
        <w:rPr>
          <w:rFonts w:ascii="宋体" w:hAnsi="宋体" w:hint="eastAsia"/>
          <w:b/>
          <w:sz w:val="36"/>
          <w:szCs w:val="36"/>
        </w:rPr>
        <w:t>）</w:t>
      </w:r>
    </w:p>
    <w:p w:rsidR="00FC5A95" w:rsidRDefault="00FC5A95">
      <w:pPr>
        <w:spacing w:line="360" w:lineRule="auto"/>
        <w:jc w:val="center"/>
        <w:rPr>
          <w:rFonts w:ascii="宋体" w:hAnsi="宋体"/>
          <w:bCs/>
          <w:sz w:val="22"/>
          <w:szCs w:val="22"/>
        </w:rPr>
      </w:pP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课程</w:t>
      </w:r>
      <w:r>
        <w:rPr>
          <w:rFonts w:ascii="仿宋" w:eastAsia="仿宋" w:hAnsi="仿宋" w:cs="仿宋" w:hint="eastAsia"/>
          <w:sz w:val="28"/>
          <w:szCs w:val="36"/>
        </w:rPr>
        <w:t>代码</w:t>
      </w:r>
      <w:r>
        <w:rPr>
          <w:rFonts w:ascii="仿宋" w:eastAsia="仿宋" w:hAnsi="仿宋" w:cs="仿宋" w:hint="eastAsia"/>
          <w:sz w:val="28"/>
          <w:szCs w:val="28"/>
        </w:rPr>
        <w:t>】【课程</w:t>
      </w:r>
      <w:r>
        <w:rPr>
          <w:rFonts w:ascii="仿宋" w:eastAsia="仿宋" w:hAnsi="仿宋" w:cs="仿宋" w:hint="eastAsia"/>
          <w:sz w:val="28"/>
          <w:szCs w:val="28"/>
        </w:rPr>
        <w:t>性质</w:t>
      </w:r>
      <w:r>
        <w:rPr>
          <w:rFonts w:ascii="仿宋" w:eastAsia="仿宋" w:hAnsi="仿宋" w:cs="仿宋" w:hint="eastAsia"/>
          <w:sz w:val="28"/>
          <w:szCs w:val="28"/>
        </w:rPr>
        <w:t>】</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开课</w:t>
      </w:r>
      <w:r>
        <w:rPr>
          <w:rFonts w:ascii="仿宋" w:eastAsia="仿宋" w:hAnsi="仿宋" w:cs="仿宋" w:hint="eastAsia"/>
          <w:sz w:val="28"/>
          <w:szCs w:val="36"/>
        </w:rPr>
        <w:t>单位</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任</w:t>
      </w:r>
      <w:r>
        <w:rPr>
          <w:rFonts w:ascii="仿宋" w:eastAsia="仿宋" w:hAnsi="仿宋" w:cs="仿宋" w:hint="eastAsia"/>
          <w:sz w:val="28"/>
          <w:szCs w:val="36"/>
        </w:rPr>
        <w:t>课</w:t>
      </w:r>
      <w:r>
        <w:rPr>
          <w:rFonts w:ascii="仿宋" w:eastAsia="仿宋" w:hAnsi="仿宋" w:cs="仿宋" w:hint="eastAsia"/>
          <w:sz w:val="28"/>
          <w:szCs w:val="36"/>
        </w:rPr>
        <w:t>教师</w:t>
      </w:r>
      <w:r>
        <w:rPr>
          <w:rFonts w:ascii="仿宋" w:eastAsia="仿宋" w:hAnsi="仿宋" w:cs="仿宋" w:hint="eastAsia"/>
          <w:sz w:val="28"/>
          <w:szCs w:val="28"/>
        </w:rPr>
        <w:t>】</w:t>
      </w:r>
      <w:r>
        <w:rPr>
          <w:rFonts w:ascii="仿宋" w:eastAsia="仿宋" w:hAnsi="仿宋" w:cs="仿宋" w:hint="eastAsia"/>
          <w:sz w:val="28"/>
          <w:szCs w:val="28"/>
        </w:rPr>
        <w:t xml:space="preserve">  </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教研室</w:t>
      </w:r>
      <w:r>
        <w:rPr>
          <w:rFonts w:ascii="仿宋" w:eastAsia="仿宋" w:hAnsi="仿宋" w:cs="仿宋" w:hint="eastAsia"/>
          <w:sz w:val="28"/>
          <w:szCs w:val="28"/>
        </w:rPr>
        <w:t>】【</w:t>
      </w:r>
      <w:r>
        <w:rPr>
          <w:rFonts w:ascii="仿宋" w:eastAsia="仿宋" w:hAnsi="仿宋" w:cs="仿宋" w:hint="eastAsia"/>
          <w:sz w:val="28"/>
          <w:szCs w:val="36"/>
        </w:rPr>
        <w:t>适用专业</w:t>
      </w:r>
      <w:r>
        <w:rPr>
          <w:rFonts w:ascii="仿宋" w:eastAsia="仿宋" w:hAnsi="仿宋" w:cs="仿宋" w:hint="eastAsia"/>
          <w:sz w:val="28"/>
          <w:szCs w:val="28"/>
        </w:rPr>
        <w:t>】</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修读学期</w:t>
      </w:r>
      <w:r>
        <w:rPr>
          <w:rFonts w:ascii="仿宋" w:eastAsia="仿宋" w:hAnsi="仿宋" w:cs="仿宋" w:hint="eastAsia"/>
          <w:sz w:val="28"/>
          <w:szCs w:val="28"/>
        </w:rPr>
        <w:t>】【</w:t>
      </w:r>
      <w:r>
        <w:rPr>
          <w:rFonts w:ascii="仿宋" w:eastAsia="仿宋" w:hAnsi="仿宋" w:cs="仿宋" w:hint="eastAsia"/>
          <w:sz w:val="28"/>
          <w:szCs w:val="36"/>
        </w:rPr>
        <w:t>认定方式</w:t>
      </w:r>
      <w:r>
        <w:rPr>
          <w:rFonts w:ascii="仿宋" w:eastAsia="仿宋" w:hAnsi="仿宋" w:cs="仿宋" w:hint="eastAsia"/>
          <w:sz w:val="28"/>
          <w:szCs w:val="28"/>
        </w:rPr>
        <w:t>】</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学分数</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36"/>
        </w:rPr>
        <w:t>学时数</w:t>
      </w:r>
      <w:r>
        <w:rPr>
          <w:rFonts w:ascii="仿宋" w:eastAsia="仿宋" w:hAnsi="仿宋" w:cs="仿宋" w:hint="eastAsia"/>
          <w:sz w:val="28"/>
          <w:szCs w:val="28"/>
        </w:rPr>
        <w:t>】</w:t>
      </w:r>
    </w:p>
    <w:p w:rsidR="00FC5A95" w:rsidRDefault="00FC5A95">
      <w:pPr>
        <w:spacing w:line="360" w:lineRule="auto"/>
        <w:rPr>
          <w:rFonts w:ascii="宋体" w:hAnsi="宋体"/>
          <w:b/>
          <w:szCs w:val="21"/>
        </w:rPr>
      </w:pP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1.</w:t>
      </w:r>
      <w:r>
        <w:rPr>
          <w:rFonts w:ascii="宋体" w:hAnsi="宋体" w:hint="eastAsia"/>
          <w:b/>
          <w:sz w:val="28"/>
          <w:szCs w:val="28"/>
        </w:rPr>
        <w:t>实践性质及目的</w:t>
      </w:r>
    </w:p>
    <w:p w:rsidR="00FC5A95" w:rsidRDefault="00436758">
      <w:pPr>
        <w:spacing w:line="360" w:lineRule="auto"/>
        <w:ind w:firstLineChars="200" w:firstLine="480"/>
        <w:rPr>
          <w:rFonts w:ascii="宋体" w:hAnsi="宋体"/>
          <w:bCs/>
          <w:color w:val="FF0000"/>
          <w:sz w:val="24"/>
        </w:rPr>
      </w:pPr>
      <w:r>
        <w:rPr>
          <w:rFonts w:ascii="宋体" w:hAnsi="宋体" w:hint="eastAsia"/>
          <w:bCs/>
          <w:color w:val="FF0000"/>
          <w:sz w:val="24"/>
        </w:rPr>
        <w:t>（阐述本实践环节在人才培养方案中的地位、作用及教学目的）</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2</w:t>
      </w:r>
      <w:r>
        <w:rPr>
          <w:rFonts w:ascii="宋体" w:hAnsi="宋体" w:hint="eastAsia"/>
          <w:b/>
          <w:sz w:val="28"/>
          <w:szCs w:val="28"/>
        </w:rPr>
        <w:t>.</w:t>
      </w:r>
      <w:r>
        <w:rPr>
          <w:rFonts w:ascii="宋体" w:hAnsi="宋体" w:hint="eastAsia"/>
          <w:b/>
          <w:sz w:val="28"/>
          <w:szCs w:val="28"/>
        </w:rPr>
        <w:t>课程思政目标</w:t>
      </w:r>
    </w:p>
    <w:p w:rsidR="00FC5A95" w:rsidRDefault="00436758">
      <w:pPr>
        <w:spacing w:line="360" w:lineRule="auto"/>
        <w:ind w:left="480"/>
        <w:rPr>
          <w:color w:val="FF0000"/>
          <w:sz w:val="24"/>
          <w:szCs w:val="32"/>
        </w:rPr>
      </w:pPr>
      <w:r>
        <w:rPr>
          <w:rFonts w:hint="eastAsia"/>
          <w:color w:val="FF0000"/>
          <w:sz w:val="24"/>
          <w:szCs w:val="32"/>
        </w:rPr>
        <w:t>（</w:t>
      </w:r>
      <w:r>
        <w:rPr>
          <w:rFonts w:hint="eastAsia"/>
          <w:color w:val="FF0000"/>
          <w:sz w:val="24"/>
          <w:szCs w:val="32"/>
        </w:rPr>
        <w:t>说明本课程应达到的主要</w:t>
      </w:r>
      <w:r>
        <w:rPr>
          <w:rFonts w:hint="eastAsia"/>
          <w:color w:val="FF0000"/>
          <w:sz w:val="24"/>
          <w:szCs w:val="32"/>
        </w:rPr>
        <w:t>课程思政</w:t>
      </w:r>
      <w:r>
        <w:rPr>
          <w:rFonts w:hint="eastAsia"/>
          <w:color w:val="FF0000"/>
          <w:sz w:val="24"/>
          <w:szCs w:val="32"/>
        </w:rPr>
        <w:t>目标</w:t>
      </w:r>
      <w:r>
        <w:rPr>
          <w:rFonts w:hint="eastAsia"/>
          <w:color w:val="FF0000"/>
          <w:sz w:val="24"/>
          <w:szCs w:val="32"/>
        </w:rPr>
        <w:t>）</w:t>
      </w:r>
    </w:p>
    <w:p w:rsidR="00FC5A95" w:rsidRDefault="00436758">
      <w:pPr>
        <w:spacing w:line="360" w:lineRule="auto"/>
        <w:ind w:firstLineChars="200" w:firstLine="562"/>
        <w:rPr>
          <w:rFonts w:ascii="宋体" w:hAnsi="宋体" w:cs="宋体"/>
          <w:b/>
          <w:sz w:val="28"/>
          <w:szCs w:val="28"/>
        </w:rPr>
      </w:pPr>
      <w:r>
        <w:rPr>
          <w:rFonts w:ascii="宋体" w:hAnsi="宋体" w:cs="宋体" w:hint="eastAsia"/>
          <w:b/>
          <w:sz w:val="28"/>
          <w:szCs w:val="28"/>
        </w:rPr>
        <w:t>3.</w:t>
      </w:r>
      <w:r>
        <w:rPr>
          <w:rFonts w:ascii="宋体" w:hAnsi="宋体" w:cs="宋体" w:hint="eastAsia"/>
          <w:b/>
          <w:sz w:val="28"/>
          <w:szCs w:val="28"/>
        </w:rPr>
        <w:t>组织方式</w:t>
      </w:r>
    </w:p>
    <w:p w:rsidR="00FC5A95" w:rsidRDefault="00436758">
      <w:pPr>
        <w:spacing w:line="360" w:lineRule="auto"/>
        <w:ind w:firstLineChars="200" w:firstLine="480"/>
        <w:rPr>
          <w:rFonts w:ascii="宋体" w:hAnsi="宋体" w:cs="宋体"/>
          <w:b/>
          <w:color w:val="FF0000"/>
          <w:sz w:val="24"/>
        </w:rPr>
      </w:pPr>
      <w:r>
        <w:rPr>
          <w:rFonts w:ascii="宋体" w:hAnsi="宋体" w:hint="eastAsia"/>
          <w:bCs/>
          <w:color w:val="FF0000"/>
          <w:sz w:val="24"/>
        </w:rPr>
        <w:t>（明确人员组织和时间安排，集中或分散等其它形式）</w:t>
      </w:r>
    </w:p>
    <w:p w:rsidR="00FC5A95" w:rsidRDefault="00436758">
      <w:pPr>
        <w:spacing w:line="360" w:lineRule="auto"/>
        <w:ind w:rightChars="-159" w:right="-334" w:firstLineChars="200" w:firstLine="562"/>
        <w:rPr>
          <w:rFonts w:ascii="宋体" w:hAnsi="宋体"/>
          <w:b/>
          <w:sz w:val="28"/>
          <w:szCs w:val="28"/>
        </w:rPr>
      </w:pPr>
      <w:r>
        <w:rPr>
          <w:rFonts w:ascii="宋体" w:hAnsi="宋体" w:hint="eastAsia"/>
          <w:b/>
          <w:sz w:val="28"/>
          <w:szCs w:val="28"/>
        </w:rPr>
        <w:t>4.</w:t>
      </w:r>
      <w:r>
        <w:rPr>
          <w:rFonts w:ascii="宋体" w:hAnsi="宋体" w:hint="eastAsia"/>
          <w:b/>
          <w:sz w:val="28"/>
          <w:szCs w:val="28"/>
        </w:rPr>
        <w:t>实践地点</w:t>
      </w:r>
    </w:p>
    <w:p w:rsidR="00FC5A95" w:rsidRDefault="00436758">
      <w:pPr>
        <w:spacing w:line="360" w:lineRule="auto"/>
        <w:ind w:firstLineChars="200" w:firstLine="480"/>
        <w:rPr>
          <w:rFonts w:ascii="宋体" w:hAnsi="宋体"/>
          <w:b/>
          <w:color w:val="FF0000"/>
          <w:sz w:val="24"/>
        </w:rPr>
      </w:pPr>
      <w:r>
        <w:rPr>
          <w:rFonts w:ascii="宋体" w:hAnsi="宋体" w:hint="eastAsia"/>
          <w:bCs/>
          <w:color w:val="FF0000"/>
          <w:sz w:val="24"/>
        </w:rPr>
        <w:t>（校内、校外具体地点名称或实习基地名称）</w:t>
      </w:r>
    </w:p>
    <w:p w:rsidR="00FC5A95" w:rsidRDefault="00436758">
      <w:pPr>
        <w:spacing w:line="360" w:lineRule="auto"/>
        <w:ind w:rightChars="-159" w:right="-334" w:firstLineChars="200" w:firstLine="562"/>
        <w:rPr>
          <w:rFonts w:ascii="宋体" w:hAnsi="宋体"/>
          <w:b/>
          <w:sz w:val="28"/>
          <w:szCs w:val="28"/>
        </w:rPr>
      </w:pPr>
      <w:r>
        <w:rPr>
          <w:rFonts w:ascii="宋体" w:hAnsi="宋体" w:hint="eastAsia"/>
          <w:b/>
          <w:sz w:val="28"/>
          <w:szCs w:val="28"/>
        </w:rPr>
        <w:t>5.</w:t>
      </w:r>
      <w:r>
        <w:rPr>
          <w:rFonts w:ascii="宋体" w:hAnsi="宋体" w:hint="eastAsia"/>
          <w:b/>
          <w:sz w:val="28"/>
          <w:szCs w:val="28"/>
        </w:rPr>
        <w:t>实践要求</w:t>
      </w:r>
    </w:p>
    <w:p w:rsidR="00FC5A95" w:rsidRDefault="00436758">
      <w:pPr>
        <w:spacing w:line="360" w:lineRule="auto"/>
        <w:ind w:rightChars="-159" w:right="-334" w:firstLineChars="200" w:firstLine="562"/>
        <w:rPr>
          <w:rFonts w:ascii="宋体" w:hAnsi="宋体"/>
          <w:b/>
          <w:sz w:val="28"/>
          <w:szCs w:val="28"/>
        </w:rPr>
      </w:pPr>
      <w:r>
        <w:rPr>
          <w:rFonts w:ascii="宋体" w:hAnsi="宋体" w:hint="eastAsia"/>
          <w:b/>
          <w:sz w:val="28"/>
          <w:szCs w:val="28"/>
        </w:rPr>
        <w:t>6.</w:t>
      </w:r>
      <w:r>
        <w:rPr>
          <w:rFonts w:ascii="宋体" w:hAnsi="宋体" w:hint="eastAsia"/>
          <w:b/>
          <w:sz w:val="28"/>
          <w:szCs w:val="28"/>
        </w:rPr>
        <w:t>实践内容</w:t>
      </w:r>
    </w:p>
    <w:p w:rsidR="00FC5A95" w:rsidRDefault="00436758">
      <w:pPr>
        <w:spacing w:line="360" w:lineRule="auto"/>
        <w:ind w:firstLineChars="200" w:firstLine="562"/>
        <w:rPr>
          <w:rFonts w:ascii="宋体" w:hAnsi="宋体"/>
          <w:b/>
          <w:sz w:val="24"/>
        </w:rPr>
      </w:pPr>
      <w:r>
        <w:rPr>
          <w:rFonts w:ascii="宋体" w:hAnsi="宋体" w:hint="eastAsia"/>
          <w:b/>
          <w:sz w:val="28"/>
          <w:szCs w:val="28"/>
        </w:rPr>
        <w:t>7.</w:t>
      </w:r>
      <w:r>
        <w:rPr>
          <w:rFonts w:ascii="宋体" w:hAnsi="宋体" w:hint="eastAsia"/>
          <w:b/>
          <w:sz w:val="28"/>
          <w:szCs w:val="28"/>
        </w:rPr>
        <w:t>认定方式及办法</w:t>
      </w:r>
    </w:p>
    <w:p w:rsidR="00FC5A95" w:rsidRDefault="00FC5A95">
      <w:pPr>
        <w:spacing w:line="360" w:lineRule="auto"/>
      </w:pPr>
    </w:p>
    <w:p w:rsidR="00FC5A95" w:rsidRDefault="00436758">
      <w:pPr>
        <w:spacing w:line="360" w:lineRule="auto"/>
        <w:ind w:firstLineChars="200" w:firstLine="480"/>
        <w:rPr>
          <w:sz w:val="24"/>
        </w:rPr>
      </w:pPr>
      <w:r>
        <w:rPr>
          <w:rFonts w:hint="eastAsia"/>
          <w:sz w:val="24"/>
        </w:rPr>
        <w:t>撰稿人：</w:t>
      </w:r>
      <w:r>
        <w:rPr>
          <w:rFonts w:hint="eastAsia"/>
          <w:sz w:val="24"/>
        </w:rPr>
        <w:t xml:space="preserve">   </w:t>
      </w:r>
      <w:r>
        <w:rPr>
          <w:rFonts w:hint="eastAsia"/>
          <w:sz w:val="24"/>
        </w:rPr>
        <w:t>审稿人：</w:t>
      </w:r>
      <w:r>
        <w:rPr>
          <w:rFonts w:hint="eastAsia"/>
          <w:sz w:val="24"/>
        </w:rPr>
        <w:t>教学单位负责人</w:t>
      </w:r>
      <w:r>
        <w:rPr>
          <w:rFonts w:hint="eastAsia"/>
          <w:sz w:val="24"/>
        </w:rPr>
        <w:t>：</w:t>
      </w:r>
    </w:p>
    <w:p w:rsidR="00FC5A95" w:rsidRDefault="00436758">
      <w:pPr>
        <w:spacing w:line="360" w:lineRule="auto"/>
        <w:rPr>
          <w:color w:val="FF0000"/>
          <w:sz w:val="28"/>
          <w:szCs w:val="28"/>
        </w:rPr>
      </w:pPr>
      <w:r>
        <w:rPr>
          <w:rFonts w:hint="eastAsia"/>
          <w:color w:val="FF0000"/>
          <w:sz w:val="28"/>
          <w:szCs w:val="28"/>
        </w:rPr>
        <w:t>注：实践类需填写课程为《</w:t>
      </w:r>
      <w:r>
        <w:rPr>
          <w:rFonts w:hint="eastAsia"/>
          <w:color w:val="FF0000"/>
          <w:sz w:val="28"/>
          <w:szCs w:val="28"/>
        </w:rPr>
        <w:t>2021</w:t>
      </w:r>
      <w:r>
        <w:rPr>
          <w:rFonts w:hint="eastAsia"/>
          <w:color w:val="FF0000"/>
          <w:sz w:val="28"/>
          <w:szCs w:val="28"/>
        </w:rPr>
        <w:t>级本科人才培养方案</w:t>
      </w:r>
      <w:r>
        <w:rPr>
          <w:rFonts w:hint="eastAsia"/>
          <w:color w:val="FF0000"/>
          <w:sz w:val="28"/>
          <w:szCs w:val="28"/>
        </w:rPr>
        <w:t>》中“实习实</w:t>
      </w:r>
      <w:r>
        <w:rPr>
          <w:rFonts w:hint="eastAsia"/>
          <w:color w:val="FF0000"/>
          <w:sz w:val="28"/>
          <w:szCs w:val="28"/>
        </w:rPr>
        <w:lastRenderedPageBreak/>
        <w:t>践毕业环节”内课程（除专题研究与专业实践、毕业环节相关课程外）。</w:t>
      </w:r>
    </w:p>
    <w:p w:rsidR="00FC5A95" w:rsidRDefault="00436758">
      <w:pPr>
        <w:spacing w:line="360" w:lineRule="auto"/>
        <w:jc w:val="left"/>
        <w:rPr>
          <w:rFonts w:ascii="黑体" w:eastAsia="黑体" w:hAnsi="黑体" w:cs="黑体"/>
          <w:bCs/>
          <w:sz w:val="32"/>
          <w:szCs w:val="32"/>
        </w:rPr>
      </w:pPr>
      <w:r>
        <w:rPr>
          <w:rFonts w:ascii="黑体" w:eastAsia="黑体" w:hAnsi="黑体" w:cs="黑体" w:hint="eastAsia"/>
          <w:bCs/>
          <w:sz w:val="32"/>
          <w:szCs w:val="32"/>
        </w:rPr>
        <w:t>范例：</w:t>
      </w:r>
    </w:p>
    <w:p w:rsidR="00FC5A95" w:rsidRDefault="00436758">
      <w:pPr>
        <w:spacing w:line="360" w:lineRule="auto"/>
        <w:jc w:val="center"/>
        <w:rPr>
          <w:rFonts w:ascii="宋体" w:hAnsi="宋体" w:cs="宋体"/>
          <w:b/>
          <w:sz w:val="36"/>
          <w:szCs w:val="36"/>
        </w:rPr>
      </w:pPr>
      <w:r>
        <w:rPr>
          <w:rFonts w:ascii="宋体" w:hAnsi="宋体" w:cs="宋体" w:hint="eastAsia"/>
          <w:b/>
          <w:sz w:val="36"/>
          <w:szCs w:val="36"/>
        </w:rPr>
        <w:t>《教育见习Ⅰ</w:t>
      </w:r>
      <w:r>
        <w:rPr>
          <w:rFonts w:ascii="宋体" w:hAnsi="宋体" w:cs="宋体" w:hint="eastAsia"/>
          <w:b/>
          <w:sz w:val="36"/>
          <w:szCs w:val="36"/>
        </w:rPr>
        <w:t>-</w:t>
      </w:r>
      <w:r>
        <w:rPr>
          <w:rFonts w:ascii="宋体" w:hAnsi="宋体" w:cs="宋体" w:hint="eastAsia"/>
          <w:b/>
          <w:sz w:val="36"/>
          <w:szCs w:val="36"/>
        </w:rPr>
        <w:t>Ⅳ</w:t>
      </w:r>
      <w:r>
        <w:rPr>
          <w:rFonts w:ascii="宋体" w:hAnsi="宋体" w:cs="宋体" w:hint="eastAsia"/>
          <w:b/>
          <w:sz w:val="36"/>
          <w:szCs w:val="36"/>
        </w:rPr>
        <w:t>》课程教学大纲</w:t>
      </w:r>
    </w:p>
    <w:p w:rsidR="00FC5A95" w:rsidRDefault="00FC5A95">
      <w:pPr>
        <w:spacing w:line="360" w:lineRule="auto"/>
        <w:jc w:val="center"/>
        <w:rPr>
          <w:rFonts w:ascii="宋体" w:hAnsi="宋体"/>
          <w:bCs/>
          <w:sz w:val="22"/>
          <w:szCs w:val="22"/>
        </w:rPr>
      </w:pP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【课程</w:t>
      </w:r>
      <w:r>
        <w:rPr>
          <w:rFonts w:ascii="仿宋" w:eastAsia="仿宋" w:hAnsi="仿宋" w:cs="仿宋" w:hint="eastAsia"/>
          <w:sz w:val="28"/>
          <w:szCs w:val="28"/>
        </w:rPr>
        <w:t>代码</w:t>
      </w:r>
      <w:r>
        <w:rPr>
          <w:rFonts w:ascii="仿宋" w:eastAsia="仿宋" w:hAnsi="仿宋" w:cs="仿宋" w:hint="eastAsia"/>
          <w:sz w:val="28"/>
          <w:szCs w:val="28"/>
        </w:rPr>
        <w:t>】</w:t>
      </w:r>
      <w:r>
        <w:rPr>
          <w:rFonts w:ascii="仿宋" w:eastAsia="仿宋" w:hAnsi="仿宋" w:cs="仿宋" w:hint="eastAsia"/>
          <w:sz w:val="28"/>
          <w:szCs w:val="28"/>
        </w:rPr>
        <w:t>030</w:t>
      </w:r>
      <w:r>
        <w:rPr>
          <w:rFonts w:ascii="仿宋" w:eastAsia="仿宋" w:hAnsi="仿宋" w:cs="仿宋" w:hint="eastAsia"/>
          <w:sz w:val="28"/>
          <w:szCs w:val="28"/>
        </w:rPr>
        <w:t>5</w:t>
      </w:r>
      <w:r>
        <w:rPr>
          <w:rFonts w:ascii="仿宋" w:eastAsia="仿宋" w:hAnsi="仿宋" w:cs="仿宋" w:hint="eastAsia"/>
          <w:sz w:val="28"/>
          <w:szCs w:val="28"/>
        </w:rPr>
        <w:t>70</w:t>
      </w:r>
      <w:r>
        <w:rPr>
          <w:rFonts w:ascii="仿宋" w:eastAsia="仿宋" w:hAnsi="仿宋" w:cs="仿宋" w:hint="eastAsia"/>
          <w:sz w:val="28"/>
          <w:szCs w:val="28"/>
        </w:rPr>
        <w:t>5</w:t>
      </w:r>
      <w:r>
        <w:rPr>
          <w:rFonts w:ascii="仿宋" w:eastAsia="仿宋" w:hAnsi="仿宋" w:cs="仿宋" w:hint="eastAsia"/>
          <w:sz w:val="28"/>
          <w:szCs w:val="28"/>
        </w:rPr>
        <w:t>1-</w:t>
      </w:r>
      <w:r>
        <w:rPr>
          <w:rFonts w:ascii="仿宋" w:eastAsia="仿宋" w:hAnsi="仿宋" w:cs="仿宋" w:hint="eastAsia"/>
          <w:sz w:val="28"/>
          <w:szCs w:val="28"/>
        </w:rPr>
        <w:t xml:space="preserve">4 </w:t>
      </w:r>
      <w:r>
        <w:rPr>
          <w:rFonts w:ascii="仿宋" w:eastAsia="仿宋" w:hAnsi="仿宋" w:cs="仿宋" w:hint="eastAsia"/>
          <w:sz w:val="28"/>
          <w:szCs w:val="28"/>
        </w:rPr>
        <w:t>【课程</w:t>
      </w:r>
      <w:r>
        <w:rPr>
          <w:rFonts w:ascii="仿宋" w:eastAsia="仿宋" w:hAnsi="仿宋" w:cs="仿宋" w:hint="eastAsia"/>
          <w:sz w:val="28"/>
          <w:szCs w:val="28"/>
        </w:rPr>
        <w:t>性质</w:t>
      </w:r>
      <w:r>
        <w:rPr>
          <w:rFonts w:ascii="仿宋" w:eastAsia="仿宋" w:hAnsi="仿宋" w:cs="仿宋" w:hint="eastAsia"/>
          <w:sz w:val="28"/>
          <w:szCs w:val="28"/>
        </w:rPr>
        <w:t>】</w:t>
      </w:r>
      <w:r>
        <w:rPr>
          <w:rFonts w:ascii="仿宋" w:eastAsia="仿宋" w:hAnsi="仿宋" w:cs="仿宋" w:hint="eastAsia"/>
          <w:sz w:val="28"/>
          <w:szCs w:val="28"/>
        </w:rPr>
        <w:t>必修</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开课</w:t>
      </w:r>
      <w:r>
        <w:rPr>
          <w:rFonts w:ascii="仿宋" w:eastAsia="仿宋" w:hAnsi="仿宋" w:cs="仿宋" w:hint="eastAsia"/>
          <w:sz w:val="28"/>
          <w:szCs w:val="36"/>
        </w:rPr>
        <w:t>单位</w:t>
      </w:r>
      <w:r>
        <w:rPr>
          <w:rFonts w:ascii="仿宋" w:eastAsia="仿宋" w:hAnsi="仿宋" w:cs="仿宋" w:hint="eastAsia"/>
          <w:sz w:val="28"/>
          <w:szCs w:val="28"/>
        </w:rPr>
        <w:t>】</w:t>
      </w:r>
      <w:r>
        <w:rPr>
          <w:rFonts w:ascii="仿宋" w:eastAsia="仿宋" w:hAnsi="仿宋" w:cs="仿宋" w:hint="eastAsia"/>
          <w:sz w:val="28"/>
          <w:szCs w:val="28"/>
        </w:rPr>
        <w:t>音乐教育学院</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28"/>
        </w:rPr>
        <w:t>任</w:t>
      </w:r>
      <w:r>
        <w:rPr>
          <w:rFonts w:ascii="仿宋" w:eastAsia="仿宋" w:hAnsi="仿宋" w:cs="仿宋" w:hint="eastAsia"/>
          <w:sz w:val="28"/>
          <w:szCs w:val="36"/>
        </w:rPr>
        <w:t>课</w:t>
      </w:r>
      <w:r>
        <w:rPr>
          <w:rFonts w:ascii="仿宋" w:eastAsia="仿宋" w:hAnsi="仿宋" w:cs="仿宋" w:hint="eastAsia"/>
          <w:sz w:val="28"/>
          <w:szCs w:val="36"/>
        </w:rPr>
        <w:t>教师</w:t>
      </w:r>
      <w:r>
        <w:rPr>
          <w:rFonts w:ascii="仿宋" w:eastAsia="仿宋" w:hAnsi="仿宋" w:cs="仿宋" w:hint="eastAsia"/>
          <w:sz w:val="28"/>
          <w:szCs w:val="28"/>
        </w:rPr>
        <w:t>】</w:t>
      </w:r>
      <w:r>
        <w:rPr>
          <w:rFonts w:ascii="仿宋" w:eastAsia="仿宋" w:hAnsi="仿宋" w:cs="仿宋" w:hint="eastAsia"/>
          <w:sz w:val="28"/>
          <w:szCs w:val="28"/>
        </w:rPr>
        <w:t>教研室全体</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教研室</w:t>
      </w:r>
      <w:r>
        <w:rPr>
          <w:rFonts w:ascii="仿宋" w:eastAsia="仿宋" w:hAnsi="仿宋" w:cs="仿宋" w:hint="eastAsia"/>
          <w:sz w:val="28"/>
          <w:szCs w:val="28"/>
        </w:rPr>
        <w:t>】</w:t>
      </w:r>
      <w:r>
        <w:rPr>
          <w:rFonts w:ascii="仿宋" w:eastAsia="仿宋" w:hAnsi="仿宋" w:cs="仿宋" w:hint="eastAsia"/>
          <w:sz w:val="28"/>
          <w:szCs w:val="28"/>
        </w:rPr>
        <w:t>音乐理论和教学法</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36"/>
        </w:rPr>
        <w:t>适用专业</w:t>
      </w:r>
      <w:r>
        <w:rPr>
          <w:rFonts w:ascii="仿宋" w:eastAsia="仿宋" w:hAnsi="仿宋" w:cs="仿宋" w:hint="eastAsia"/>
          <w:sz w:val="28"/>
          <w:szCs w:val="28"/>
        </w:rPr>
        <w:t>】</w:t>
      </w:r>
      <w:r>
        <w:rPr>
          <w:rFonts w:ascii="仿宋" w:eastAsia="仿宋" w:hAnsi="仿宋" w:cs="仿宋" w:hint="eastAsia"/>
          <w:sz w:val="28"/>
          <w:szCs w:val="28"/>
        </w:rPr>
        <w:t>音乐学（师范）</w:t>
      </w:r>
    </w:p>
    <w:p w:rsidR="00FC5A95" w:rsidRDefault="00436758">
      <w:pPr>
        <w:spacing w:line="360" w:lineRule="auto"/>
        <w:ind w:firstLineChars="800" w:firstLine="2240"/>
        <w:rPr>
          <w:rFonts w:ascii="仿宋" w:eastAsia="仿宋" w:hAnsi="仿宋" w:cs="仿宋"/>
          <w:sz w:val="28"/>
          <w:szCs w:val="28"/>
        </w:rPr>
      </w:pPr>
      <w:r>
        <w:rPr>
          <w:rFonts w:ascii="仿宋" w:eastAsia="仿宋" w:hAnsi="仿宋" w:cs="仿宋" w:hint="eastAsia"/>
          <w:sz w:val="28"/>
          <w:szCs w:val="28"/>
        </w:rPr>
        <w:t>教学部</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修读学期</w:t>
      </w:r>
      <w:r>
        <w:rPr>
          <w:rFonts w:ascii="仿宋" w:eastAsia="仿宋" w:hAnsi="仿宋" w:cs="仿宋" w:hint="eastAsia"/>
          <w:sz w:val="28"/>
          <w:szCs w:val="28"/>
        </w:rPr>
        <w:t>】</w:t>
      </w:r>
      <w:r>
        <w:rPr>
          <w:rFonts w:ascii="仿宋" w:eastAsia="仿宋" w:hAnsi="仿宋" w:cs="仿宋" w:hint="eastAsia"/>
          <w:sz w:val="28"/>
          <w:szCs w:val="28"/>
        </w:rPr>
        <w:t xml:space="preserve"> </w:t>
      </w:r>
      <w:r>
        <w:rPr>
          <w:rFonts w:ascii="仿宋" w:eastAsia="仿宋" w:hAnsi="仿宋" w:cs="仿宋" w:hint="eastAsia"/>
          <w:sz w:val="28"/>
          <w:szCs w:val="28"/>
        </w:rPr>
        <w:t>第二三五七学期</w:t>
      </w:r>
      <w:r>
        <w:rPr>
          <w:rFonts w:ascii="仿宋" w:eastAsia="仿宋" w:hAnsi="仿宋" w:cs="仿宋" w:hint="eastAsia"/>
          <w:sz w:val="28"/>
          <w:szCs w:val="28"/>
        </w:rPr>
        <w:t xml:space="preserve">  </w:t>
      </w:r>
      <w:r>
        <w:rPr>
          <w:rFonts w:ascii="仿宋" w:eastAsia="仿宋" w:hAnsi="仿宋" w:cs="仿宋" w:hint="eastAsia"/>
          <w:sz w:val="28"/>
          <w:szCs w:val="28"/>
        </w:rPr>
        <w:t>【</w:t>
      </w:r>
      <w:r>
        <w:rPr>
          <w:rFonts w:ascii="仿宋" w:eastAsia="仿宋" w:hAnsi="仿宋" w:cs="仿宋" w:hint="eastAsia"/>
          <w:sz w:val="28"/>
          <w:szCs w:val="36"/>
        </w:rPr>
        <w:t>认定方式</w:t>
      </w:r>
      <w:r>
        <w:rPr>
          <w:rFonts w:ascii="仿宋" w:eastAsia="仿宋" w:hAnsi="仿宋" w:cs="仿宋" w:hint="eastAsia"/>
          <w:sz w:val="28"/>
          <w:szCs w:val="28"/>
        </w:rPr>
        <w:t>】</w:t>
      </w:r>
      <w:r>
        <w:rPr>
          <w:rFonts w:ascii="仿宋" w:eastAsia="仿宋" w:hAnsi="仿宋" w:cs="仿宋" w:hint="eastAsia"/>
          <w:sz w:val="28"/>
          <w:szCs w:val="28"/>
        </w:rPr>
        <w:t>考查</w:t>
      </w:r>
      <w:r>
        <w:rPr>
          <w:rFonts w:ascii="仿宋" w:eastAsia="仿宋" w:hAnsi="仿宋" w:cs="仿宋" w:hint="eastAsia"/>
          <w:sz w:val="28"/>
          <w:szCs w:val="28"/>
        </w:rPr>
        <w:t xml:space="preserve"> </w:t>
      </w:r>
    </w:p>
    <w:p w:rsidR="00FC5A95" w:rsidRDefault="00436758">
      <w:pPr>
        <w:spacing w:line="360" w:lineRule="auto"/>
        <w:ind w:firstLineChars="200" w:firstLine="560"/>
        <w:rPr>
          <w:rFonts w:ascii="仿宋" w:eastAsia="仿宋" w:hAnsi="仿宋" w:cs="仿宋"/>
          <w:sz w:val="28"/>
          <w:szCs w:val="28"/>
        </w:rPr>
      </w:pPr>
      <w:r>
        <w:rPr>
          <w:rFonts w:ascii="仿宋" w:eastAsia="仿宋" w:hAnsi="仿宋" w:cs="仿宋" w:hint="eastAsia"/>
          <w:sz w:val="28"/>
          <w:szCs w:val="28"/>
        </w:rPr>
        <w:t>【</w:t>
      </w:r>
      <w:r>
        <w:rPr>
          <w:rFonts w:ascii="仿宋" w:eastAsia="仿宋" w:hAnsi="仿宋" w:cs="仿宋" w:hint="eastAsia"/>
          <w:sz w:val="28"/>
          <w:szCs w:val="36"/>
        </w:rPr>
        <w:t>学分数</w:t>
      </w:r>
      <w:r>
        <w:rPr>
          <w:rFonts w:ascii="仿宋" w:eastAsia="仿宋" w:hAnsi="仿宋" w:cs="仿宋" w:hint="eastAsia"/>
          <w:sz w:val="28"/>
          <w:szCs w:val="28"/>
        </w:rPr>
        <w:t>】</w:t>
      </w:r>
      <w:r>
        <w:rPr>
          <w:rFonts w:ascii="仿宋" w:eastAsia="仿宋" w:hAnsi="仿宋" w:cs="仿宋" w:hint="eastAsia"/>
          <w:sz w:val="28"/>
          <w:szCs w:val="28"/>
        </w:rPr>
        <w:t xml:space="preserve">2  </w:t>
      </w:r>
      <w:r>
        <w:rPr>
          <w:rFonts w:ascii="仿宋" w:eastAsia="仿宋" w:hAnsi="仿宋" w:cs="仿宋" w:hint="eastAsia"/>
          <w:sz w:val="28"/>
          <w:szCs w:val="28"/>
        </w:rPr>
        <w:t>【学时数】</w:t>
      </w:r>
      <w:r>
        <w:rPr>
          <w:rFonts w:ascii="仿宋" w:eastAsia="仿宋" w:hAnsi="仿宋" w:cs="仿宋" w:hint="eastAsia"/>
          <w:sz w:val="28"/>
          <w:szCs w:val="28"/>
        </w:rPr>
        <w:t>4</w:t>
      </w:r>
      <w:r>
        <w:rPr>
          <w:rFonts w:ascii="仿宋" w:eastAsia="仿宋" w:hAnsi="仿宋" w:cs="仿宋" w:hint="eastAsia"/>
          <w:sz w:val="28"/>
          <w:szCs w:val="28"/>
        </w:rPr>
        <w:t>周</w:t>
      </w:r>
    </w:p>
    <w:p w:rsidR="00FC5A95" w:rsidRDefault="00FC5A95">
      <w:pPr>
        <w:spacing w:line="360" w:lineRule="auto"/>
        <w:rPr>
          <w:rFonts w:ascii="宋体" w:hAnsi="宋体"/>
          <w:b/>
          <w:szCs w:val="21"/>
        </w:rPr>
      </w:pP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1.</w:t>
      </w:r>
      <w:r>
        <w:rPr>
          <w:rFonts w:ascii="宋体" w:hAnsi="宋体" w:hint="eastAsia"/>
          <w:b/>
          <w:sz w:val="28"/>
          <w:szCs w:val="28"/>
        </w:rPr>
        <w:t>实践性质及目的</w:t>
      </w:r>
    </w:p>
    <w:p w:rsidR="00FC5A95" w:rsidRDefault="00436758">
      <w:pPr>
        <w:widowControl/>
        <w:wordWrap w:val="0"/>
        <w:spacing w:line="360" w:lineRule="auto"/>
        <w:ind w:firstLineChars="200" w:firstLine="480"/>
        <w:jc w:val="left"/>
        <w:rPr>
          <w:rFonts w:ascii="宋体"/>
          <w:sz w:val="24"/>
        </w:rPr>
      </w:pPr>
      <w:r>
        <w:rPr>
          <w:rFonts w:ascii="宋体" w:hAnsi="宋体" w:hint="eastAsia"/>
          <w:sz w:val="24"/>
          <w:shd w:val="clear" w:color="auto" w:fill="FFFFFF"/>
        </w:rPr>
        <w:t>《教育见习》是</w:t>
      </w:r>
      <w:r>
        <w:rPr>
          <w:rFonts w:ascii="宋体" w:hAnsi="宋体" w:hint="eastAsia"/>
          <w:sz w:val="24"/>
          <w:shd w:val="clear" w:color="auto" w:fill="FFFFFF"/>
        </w:rPr>
        <w:t>音乐学（师范）</w:t>
      </w:r>
      <w:r>
        <w:rPr>
          <w:rFonts w:ascii="宋体" w:hAnsi="宋体" w:hint="eastAsia"/>
          <w:sz w:val="24"/>
          <w:shd w:val="clear" w:color="auto" w:fill="FFFFFF"/>
        </w:rPr>
        <w:t>专业学生的必修课程之一。通过教育见习，使学生熟悉、</w:t>
      </w:r>
      <w:r>
        <w:rPr>
          <w:rFonts w:ascii="宋体" w:hint="eastAsia"/>
          <w:sz w:val="24"/>
        </w:rPr>
        <w:t>了解学校音乐教育及音乐教学现状；熟悉中小学生的校园学习生活情况，熟悉、了解中小乐社团活动开展情况。充分认识中小学音乐教师的职责所在，培养学生的职业意识，明确自己的专业努力方向，为教育实习作好准备。</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2.</w:t>
      </w:r>
      <w:r>
        <w:rPr>
          <w:rFonts w:ascii="宋体" w:hAnsi="宋体" w:hint="eastAsia"/>
          <w:b/>
          <w:sz w:val="28"/>
          <w:szCs w:val="28"/>
        </w:rPr>
        <w:t>课程思政目标</w:t>
      </w:r>
    </w:p>
    <w:p w:rsidR="00FC5A95" w:rsidRDefault="00436758">
      <w:pPr>
        <w:spacing w:line="360" w:lineRule="auto"/>
        <w:ind w:firstLineChars="200" w:firstLine="480"/>
        <w:rPr>
          <w:sz w:val="24"/>
        </w:rPr>
      </w:pPr>
      <w:r>
        <w:rPr>
          <w:rFonts w:hint="eastAsia"/>
          <w:sz w:val="24"/>
        </w:rPr>
        <w:t>本课程将立德树人贯彻到教学的各个环节</w:t>
      </w:r>
      <w:r>
        <w:rPr>
          <w:rFonts w:hint="eastAsia"/>
          <w:sz w:val="24"/>
        </w:rPr>
        <w:t>，</w:t>
      </w:r>
      <w:r>
        <w:rPr>
          <w:rFonts w:hint="eastAsia"/>
          <w:sz w:val="24"/>
        </w:rPr>
        <w:t>通过</w:t>
      </w:r>
      <w:r>
        <w:rPr>
          <w:rFonts w:hint="eastAsia"/>
          <w:sz w:val="24"/>
        </w:rPr>
        <w:t>教育见习，</w:t>
      </w:r>
      <w:r>
        <w:rPr>
          <w:rFonts w:hint="eastAsia"/>
          <w:sz w:val="24"/>
        </w:rPr>
        <w:t>寓新时代价值观于美育欣赏中，帮助学生</w:t>
      </w:r>
      <w:r>
        <w:rPr>
          <w:rFonts w:hint="eastAsia"/>
          <w:sz w:val="24"/>
        </w:rPr>
        <w:t>热爱学生、热爱教育事业，帮助学生树立正确的教育教学思想，</w:t>
      </w:r>
      <w:r>
        <w:rPr>
          <w:rFonts w:hint="eastAsia"/>
          <w:sz w:val="24"/>
        </w:rPr>
        <w:t>在</w:t>
      </w:r>
      <w:r>
        <w:rPr>
          <w:rFonts w:hint="eastAsia"/>
          <w:sz w:val="24"/>
        </w:rPr>
        <w:t>见习过程</w:t>
      </w:r>
      <w:r>
        <w:rPr>
          <w:rFonts w:hint="eastAsia"/>
          <w:sz w:val="24"/>
        </w:rPr>
        <w:t>中坚定充满正能量的理想信念。</w:t>
      </w:r>
    </w:p>
    <w:p w:rsidR="00FC5A95" w:rsidRDefault="00436758">
      <w:pPr>
        <w:spacing w:line="360" w:lineRule="auto"/>
        <w:ind w:firstLineChars="200" w:firstLine="562"/>
        <w:rPr>
          <w:rFonts w:ascii="宋体" w:hAnsi="宋体" w:cs="宋体"/>
          <w:b/>
          <w:sz w:val="28"/>
          <w:szCs w:val="28"/>
        </w:rPr>
      </w:pPr>
      <w:r>
        <w:rPr>
          <w:rFonts w:ascii="宋体" w:hAnsi="宋体" w:cs="宋体" w:hint="eastAsia"/>
          <w:b/>
          <w:sz w:val="28"/>
          <w:szCs w:val="28"/>
        </w:rPr>
        <w:t>3.</w:t>
      </w:r>
      <w:r>
        <w:rPr>
          <w:rFonts w:ascii="宋体" w:hAnsi="宋体" w:cs="宋体" w:hint="eastAsia"/>
          <w:b/>
          <w:sz w:val="28"/>
          <w:szCs w:val="28"/>
        </w:rPr>
        <w:t>组织方式</w:t>
      </w:r>
    </w:p>
    <w:p w:rsidR="00FC5A95" w:rsidRDefault="00436758">
      <w:pPr>
        <w:spacing w:line="360" w:lineRule="auto"/>
        <w:ind w:firstLineChars="200" w:firstLine="480"/>
        <w:rPr>
          <w:rFonts w:ascii="宋体"/>
          <w:sz w:val="24"/>
        </w:rPr>
      </w:pPr>
      <w:r>
        <w:rPr>
          <w:rFonts w:ascii="宋体" w:hint="eastAsia"/>
          <w:sz w:val="24"/>
        </w:rPr>
        <w:t>教育见习分两次进行。</w:t>
      </w:r>
      <w:r>
        <w:rPr>
          <w:rFonts w:ascii="宋体" w:hint="eastAsia"/>
          <w:sz w:val="24"/>
        </w:rPr>
        <w:t>分别在第二、三、五、七学期进</w:t>
      </w:r>
      <w:r>
        <w:rPr>
          <w:rFonts w:ascii="宋体" w:hint="eastAsia"/>
          <w:sz w:val="24"/>
        </w:rPr>
        <w:t>行</w:t>
      </w:r>
      <w:r>
        <w:rPr>
          <w:rFonts w:ascii="宋体" w:hint="eastAsia"/>
          <w:sz w:val="24"/>
        </w:rPr>
        <w:t>集中见习，在</w:t>
      </w:r>
      <w:r>
        <w:rPr>
          <w:rFonts w:ascii="宋体" w:hAnsi="宋体" w:hint="eastAsia"/>
          <w:color w:val="000000"/>
          <w:sz w:val="24"/>
          <w:shd w:val="clear" w:color="auto" w:fill="FFFFFF"/>
        </w:rPr>
        <w:t>带队教师组织带领指导下，</w:t>
      </w:r>
      <w:r>
        <w:rPr>
          <w:rFonts w:ascii="宋体" w:hint="eastAsia"/>
          <w:sz w:val="24"/>
        </w:rPr>
        <w:t>统一安排学校见习。时间</w:t>
      </w:r>
      <w:r>
        <w:rPr>
          <w:rFonts w:ascii="宋体" w:hint="eastAsia"/>
          <w:sz w:val="24"/>
        </w:rPr>
        <w:t>共</w:t>
      </w:r>
      <w:r>
        <w:rPr>
          <w:rFonts w:ascii="宋体" w:hint="eastAsia"/>
          <w:sz w:val="24"/>
        </w:rPr>
        <w:t>4</w:t>
      </w:r>
      <w:r>
        <w:rPr>
          <w:rFonts w:ascii="宋体" w:hint="eastAsia"/>
          <w:sz w:val="24"/>
        </w:rPr>
        <w:t>周。在此期间安排到见习学校考察、听课、主题讨论</w:t>
      </w:r>
      <w:r>
        <w:rPr>
          <w:rFonts w:ascii="宋体" w:hint="eastAsia"/>
          <w:sz w:val="24"/>
        </w:rPr>
        <w:t>，</w:t>
      </w:r>
      <w:r>
        <w:rPr>
          <w:rFonts w:ascii="宋体" w:hint="eastAsia"/>
          <w:sz w:val="24"/>
        </w:rPr>
        <w:t>并</w:t>
      </w:r>
      <w:r>
        <w:rPr>
          <w:rFonts w:ascii="宋体" w:hint="eastAsia"/>
          <w:sz w:val="24"/>
        </w:rPr>
        <w:t>由学校组织举办多个相关讲座等。</w:t>
      </w:r>
    </w:p>
    <w:p w:rsidR="00FC5A95" w:rsidRDefault="00436758">
      <w:pPr>
        <w:spacing w:line="360" w:lineRule="auto"/>
        <w:ind w:rightChars="-159" w:right="-334" w:firstLineChars="200" w:firstLine="562"/>
        <w:rPr>
          <w:rFonts w:ascii="宋体" w:hAnsi="宋体"/>
          <w:b/>
          <w:sz w:val="28"/>
          <w:szCs w:val="28"/>
        </w:rPr>
      </w:pPr>
      <w:r>
        <w:rPr>
          <w:rFonts w:ascii="宋体" w:hAnsi="宋体" w:hint="eastAsia"/>
          <w:b/>
          <w:sz w:val="28"/>
          <w:szCs w:val="28"/>
        </w:rPr>
        <w:t>4.</w:t>
      </w:r>
      <w:r>
        <w:rPr>
          <w:rFonts w:ascii="宋体" w:hAnsi="宋体" w:hint="eastAsia"/>
          <w:b/>
          <w:sz w:val="28"/>
          <w:szCs w:val="28"/>
        </w:rPr>
        <w:t>实践地点</w:t>
      </w:r>
    </w:p>
    <w:p w:rsidR="00FC5A95" w:rsidRDefault="00436758">
      <w:pPr>
        <w:spacing w:line="360" w:lineRule="auto"/>
        <w:ind w:rightChars="-159" w:right="-334" w:firstLineChars="200" w:firstLine="480"/>
        <w:rPr>
          <w:rFonts w:ascii="宋体" w:hAnsi="宋体"/>
          <w:bCs/>
          <w:sz w:val="24"/>
        </w:rPr>
      </w:pPr>
      <w:r>
        <w:rPr>
          <w:rFonts w:ascii="宋体" w:hAnsi="宋体" w:hint="eastAsia"/>
          <w:bCs/>
          <w:sz w:val="24"/>
        </w:rPr>
        <w:lastRenderedPageBreak/>
        <w:t>浙江音乐学院实习实践基地（杭州市内中小学）</w:t>
      </w:r>
    </w:p>
    <w:p w:rsidR="00FC5A95" w:rsidRDefault="00436758">
      <w:pPr>
        <w:spacing w:line="360" w:lineRule="auto"/>
        <w:ind w:rightChars="-159" w:right="-334" w:firstLineChars="200" w:firstLine="562"/>
        <w:rPr>
          <w:rFonts w:ascii="宋体" w:hAnsi="宋体"/>
          <w:b/>
          <w:sz w:val="28"/>
          <w:szCs w:val="28"/>
        </w:rPr>
      </w:pPr>
      <w:r>
        <w:rPr>
          <w:rFonts w:ascii="宋体" w:hAnsi="宋体" w:hint="eastAsia"/>
          <w:b/>
          <w:sz w:val="28"/>
          <w:szCs w:val="28"/>
        </w:rPr>
        <w:t>5.</w:t>
      </w:r>
      <w:r>
        <w:rPr>
          <w:rFonts w:ascii="宋体" w:hAnsi="宋体" w:hint="eastAsia"/>
          <w:b/>
          <w:sz w:val="28"/>
          <w:szCs w:val="28"/>
        </w:rPr>
        <w:t>实践要求</w:t>
      </w:r>
    </w:p>
    <w:p w:rsidR="00FC5A95" w:rsidRDefault="00436758" w:rsidP="00A973A1">
      <w:pPr>
        <w:shd w:val="solid" w:color="FFFFFF" w:fill="auto"/>
        <w:autoSpaceDN w:val="0"/>
        <w:spacing w:line="360" w:lineRule="auto"/>
        <w:ind w:firstLineChars="202" w:firstLine="485"/>
        <w:rPr>
          <w:rFonts w:ascii="宋体" w:hAnsi="宋体"/>
          <w:color w:val="000000"/>
          <w:shd w:val="clear" w:color="auto" w:fill="FFFFFF"/>
        </w:rPr>
      </w:pPr>
      <w:r>
        <w:rPr>
          <w:rFonts w:ascii="宋体" w:hAnsi="宋体" w:hint="eastAsia"/>
          <w:color w:val="000000"/>
          <w:sz w:val="24"/>
          <w:shd w:val="clear" w:color="auto" w:fill="FFFFFF"/>
        </w:rPr>
        <w:t>学生必须按照教育见习教学大纲规定，完成全部当年见习的基本任务。认真听课，作好记录，完成听课任务。积极参与并完成见习学校布置的工作。协助原班主任做好班级工作，并能组织一次主题班会，或组织一次班级活动。见习结束时每个学生要完成《教育见习手册》中所有项目的见习任务，填写完整后由见习学校鉴定，加盖公章，回校后上缴</w:t>
      </w:r>
      <w:r>
        <w:rPr>
          <w:rFonts w:ascii="宋体" w:hAnsi="宋体" w:hint="eastAsia"/>
          <w:color w:val="000000"/>
          <w:sz w:val="24"/>
          <w:shd w:val="clear" w:color="auto" w:fill="FFFFFF"/>
        </w:rPr>
        <w:t>学院</w:t>
      </w:r>
      <w:r>
        <w:rPr>
          <w:rFonts w:ascii="宋体" w:hAnsi="宋体" w:hint="eastAsia"/>
          <w:color w:val="000000"/>
          <w:sz w:val="24"/>
          <w:shd w:val="clear" w:color="auto" w:fill="FFFFFF"/>
        </w:rPr>
        <w:t>。集中见习期间，要求学生能遵守见习规定，准时参加各项活动，认真参加考察等一系列活动，撰写见习总结。</w:t>
      </w:r>
    </w:p>
    <w:p w:rsidR="00FC5A95" w:rsidRDefault="00436758">
      <w:pPr>
        <w:spacing w:line="360" w:lineRule="auto"/>
        <w:ind w:rightChars="-159" w:right="-334" w:firstLineChars="200" w:firstLine="562"/>
        <w:rPr>
          <w:rFonts w:ascii="宋体" w:hAnsi="宋体"/>
          <w:b/>
          <w:sz w:val="28"/>
          <w:szCs w:val="28"/>
        </w:rPr>
      </w:pPr>
      <w:r>
        <w:rPr>
          <w:rFonts w:ascii="宋体" w:hAnsi="宋体" w:hint="eastAsia"/>
          <w:b/>
          <w:sz w:val="28"/>
          <w:szCs w:val="28"/>
        </w:rPr>
        <w:t>6.</w:t>
      </w:r>
      <w:r>
        <w:rPr>
          <w:rFonts w:ascii="宋体" w:hAnsi="宋体" w:hint="eastAsia"/>
          <w:b/>
          <w:sz w:val="28"/>
          <w:szCs w:val="28"/>
        </w:rPr>
        <w:t>实践内容</w:t>
      </w:r>
    </w:p>
    <w:p w:rsidR="00FC5A95" w:rsidRDefault="00436758">
      <w:pPr>
        <w:autoSpaceDN w:val="0"/>
        <w:spacing w:line="360" w:lineRule="auto"/>
        <w:ind w:firstLineChars="200" w:firstLine="480"/>
        <w:rPr>
          <w:rFonts w:ascii="宋体" w:hAnsi="宋体"/>
          <w:sz w:val="24"/>
        </w:rPr>
      </w:pPr>
      <w:r>
        <w:rPr>
          <w:rFonts w:ascii="宋体" w:hAnsi="宋体" w:hint="eastAsia"/>
          <w:sz w:val="24"/>
          <w:shd w:val="clear" w:color="auto" w:fill="FFFFFF"/>
        </w:rPr>
        <w:t>（</w:t>
      </w:r>
      <w:r>
        <w:rPr>
          <w:rFonts w:ascii="宋体" w:hAnsi="宋体" w:hint="eastAsia"/>
          <w:sz w:val="24"/>
          <w:shd w:val="clear" w:color="auto" w:fill="FFFFFF"/>
        </w:rPr>
        <w:t>1</w:t>
      </w:r>
      <w:r>
        <w:rPr>
          <w:rFonts w:ascii="宋体" w:hAnsi="宋体" w:hint="eastAsia"/>
          <w:sz w:val="24"/>
          <w:shd w:val="clear" w:color="auto" w:fill="FFFFFF"/>
        </w:rPr>
        <w:t>）全体学生参加自主教育见习动员会。</w:t>
      </w:r>
      <w:r>
        <w:rPr>
          <w:rFonts w:ascii="宋体" w:hAnsi="宋体" w:hint="eastAsia"/>
          <w:sz w:val="24"/>
        </w:rPr>
        <w:t>明确规定的见习任务和内容要求，明确见习的过程和注意事项，做好相应的准备。</w:t>
      </w:r>
      <w:r>
        <w:rPr>
          <w:rFonts w:ascii="宋体" w:hAnsi="宋体" w:hint="eastAsia"/>
          <w:spacing w:val="-4"/>
          <w:sz w:val="24"/>
          <w:shd w:val="clear" w:color="auto" w:fill="FFFFFF"/>
        </w:rPr>
        <w:t>领取《教育见习手册》。</w:t>
      </w:r>
    </w:p>
    <w:p w:rsidR="00FC5A95" w:rsidRDefault="00436758">
      <w:pPr>
        <w:shd w:val="solid" w:color="FFFFFF" w:fill="auto"/>
        <w:autoSpaceDN w:val="0"/>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w:t>
      </w:r>
      <w:r>
        <w:rPr>
          <w:rFonts w:ascii="宋体" w:hAnsi="宋体" w:hint="eastAsia"/>
          <w:sz w:val="24"/>
          <w:shd w:val="clear" w:color="auto" w:fill="FFFFFF"/>
        </w:rPr>
        <w:t>2</w:t>
      </w:r>
      <w:r>
        <w:rPr>
          <w:rFonts w:ascii="宋体" w:hAnsi="宋体" w:hint="eastAsia"/>
          <w:sz w:val="24"/>
          <w:shd w:val="clear" w:color="auto" w:fill="FFFFFF"/>
        </w:rPr>
        <w:t>）组织学生听一线教师及专家报告。</w:t>
      </w:r>
    </w:p>
    <w:p w:rsidR="00FC5A95" w:rsidRDefault="00436758">
      <w:pPr>
        <w:shd w:val="solid" w:color="FFFFFF" w:fill="auto"/>
        <w:autoSpaceDN w:val="0"/>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w:t>
      </w:r>
      <w:r>
        <w:rPr>
          <w:rFonts w:ascii="宋体" w:hAnsi="宋体" w:hint="eastAsia"/>
          <w:sz w:val="24"/>
          <w:shd w:val="clear" w:color="auto" w:fill="FFFFFF"/>
        </w:rPr>
        <w:t>3</w:t>
      </w:r>
      <w:r>
        <w:rPr>
          <w:rFonts w:ascii="宋体" w:hAnsi="宋体" w:hint="eastAsia"/>
          <w:sz w:val="24"/>
          <w:shd w:val="clear" w:color="auto" w:fill="FFFFFF"/>
        </w:rPr>
        <w:t>）由带队教师带领进入相关学校</w:t>
      </w:r>
      <w:r>
        <w:rPr>
          <w:rFonts w:ascii="宋体" w:hint="eastAsia"/>
          <w:sz w:val="24"/>
        </w:rPr>
        <w:t>听见习学校领导介绍见习学校的基本教学及管理情况，参观学校。</w:t>
      </w:r>
    </w:p>
    <w:p w:rsidR="00FC5A95" w:rsidRDefault="00436758">
      <w:pPr>
        <w:shd w:val="solid" w:color="FFFFFF" w:fill="auto"/>
        <w:autoSpaceDN w:val="0"/>
        <w:spacing w:line="360" w:lineRule="auto"/>
        <w:ind w:firstLineChars="200" w:firstLine="480"/>
        <w:rPr>
          <w:rFonts w:ascii="宋体"/>
          <w:sz w:val="24"/>
        </w:rPr>
      </w:pPr>
      <w:r>
        <w:rPr>
          <w:rFonts w:ascii="宋体" w:hAnsi="宋体" w:hint="eastAsia"/>
          <w:sz w:val="24"/>
          <w:shd w:val="clear" w:color="auto" w:fill="FFFFFF"/>
        </w:rPr>
        <w:t>（</w:t>
      </w:r>
      <w:r>
        <w:rPr>
          <w:rFonts w:ascii="宋体" w:hAnsi="宋体" w:hint="eastAsia"/>
          <w:sz w:val="24"/>
          <w:shd w:val="clear" w:color="auto" w:fill="FFFFFF"/>
        </w:rPr>
        <w:t>4</w:t>
      </w:r>
      <w:r>
        <w:rPr>
          <w:rFonts w:ascii="宋体" w:hAnsi="宋体" w:hint="eastAsia"/>
          <w:sz w:val="24"/>
          <w:shd w:val="clear" w:color="auto" w:fill="FFFFFF"/>
        </w:rPr>
        <w:t>）</w:t>
      </w:r>
      <w:r>
        <w:rPr>
          <w:rFonts w:ascii="宋体" w:hint="eastAsia"/>
          <w:sz w:val="24"/>
        </w:rPr>
        <w:t>听见习指导教师的音乐课，观摩音乐社团活动的指导、排练。</w:t>
      </w:r>
    </w:p>
    <w:p w:rsidR="00FC5A95" w:rsidRDefault="00436758">
      <w:pPr>
        <w:shd w:val="solid" w:color="FFFFFF" w:fill="auto"/>
        <w:autoSpaceDN w:val="0"/>
        <w:spacing w:line="360" w:lineRule="auto"/>
        <w:ind w:firstLineChars="200" w:firstLine="480"/>
        <w:rPr>
          <w:rFonts w:ascii="宋体" w:hAnsi="宋体"/>
          <w:sz w:val="24"/>
          <w:shd w:val="clear" w:color="auto" w:fill="FFFFFF"/>
        </w:rPr>
      </w:pPr>
      <w:r>
        <w:rPr>
          <w:rFonts w:ascii="宋体" w:hAnsi="宋体" w:hint="eastAsia"/>
          <w:sz w:val="24"/>
          <w:shd w:val="clear" w:color="auto" w:fill="FFFFFF"/>
        </w:rPr>
        <w:t>（</w:t>
      </w:r>
      <w:r>
        <w:rPr>
          <w:rFonts w:ascii="宋体" w:hAnsi="宋体" w:hint="eastAsia"/>
          <w:sz w:val="24"/>
          <w:shd w:val="clear" w:color="auto" w:fill="FFFFFF"/>
        </w:rPr>
        <w:t>5</w:t>
      </w:r>
      <w:r>
        <w:rPr>
          <w:rFonts w:ascii="宋体" w:hAnsi="宋体" w:hint="eastAsia"/>
          <w:sz w:val="24"/>
          <w:shd w:val="clear" w:color="auto" w:fill="FFFFFF"/>
        </w:rPr>
        <w:t>）</w:t>
      </w:r>
      <w:r>
        <w:rPr>
          <w:rFonts w:ascii="宋体" w:hint="eastAsia"/>
          <w:sz w:val="24"/>
        </w:rPr>
        <w:t>观摩班级日常管理，了解班主任工作，以及班级活动情况。</w:t>
      </w:r>
    </w:p>
    <w:p w:rsidR="00FC5A95" w:rsidRDefault="00436758">
      <w:pPr>
        <w:shd w:val="solid" w:color="FFFFFF" w:fill="auto"/>
        <w:autoSpaceDN w:val="0"/>
        <w:spacing w:line="360" w:lineRule="auto"/>
        <w:ind w:firstLineChars="200" w:firstLine="480"/>
        <w:rPr>
          <w:rFonts w:ascii="宋体"/>
          <w:sz w:val="24"/>
        </w:rPr>
      </w:pPr>
      <w:r>
        <w:rPr>
          <w:rFonts w:ascii="宋体" w:hint="eastAsia"/>
          <w:sz w:val="24"/>
        </w:rPr>
        <w:t>（</w:t>
      </w:r>
      <w:r>
        <w:rPr>
          <w:rFonts w:ascii="宋体" w:hint="eastAsia"/>
          <w:sz w:val="24"/>
        </w:rPr>
        <w:t>6</w:t>
      </w:r>
      <w:r>
        <w:rPr>
          <w:rFonts w:ascii="宋体" w:hint="eastAsia"/>
          <w:sz w:val="24"/>
        </w:rPr>
        <w:t>）见习结束后，认真做好个人总结，详细总结见习的亲身感受。</w:t>
      </w:r>
      <w:r>
        <w:rPr>
          <w:rFonts w:ascii="宋体" w:hAnsi="宋体" w:hint="eastAsia"/>
          <w:sz w:val="24"/>
          <w:shd w:val="clear" w:color="auto" w:fill="FFFFFF"/>
        </w:rPr>
        <w:t>撰写见习总结，各小组集中在班里总结交流。</w:t>
      </w:r>
    </w:p>
    <w:p w:rsidR="00FC5A95" w:rsidRDefault="00436758">
      <w:pPr>
        <w:spacing w:line="360" w:lineRule="auto"/>
        <w:ind w:firstLineChars="200" w:firstLine="562"/>
        <w:rPr>
          <w:rFonts w:ascii="宋体" w:hAnsi="宋体"/>
          <w:b/>
          <w:sz w:val="28"/>
          <w:szCs w:val="28"/>
        </w:rPr>
      </w:pPr>
      <w:r>
        <w:rPr>
          <w:rFonts w:ascii="宋体" w:hAnsi="宋体" w:hint="eastAsia"/>
          <w:b/>
          <w:sz w:val="28"/>
          <w:szCs w:val="28"/>
        </w:rPr>
        <w:t>7.</w:t>
      </w:r>
      <w:r>
        <w:rPr>
          <w:rFonts w:ascii="宋体" w:hAnsi="宋体" w:hint="eastAsia"/>
          <w:b/>
          <w:sz w:val="28"/>
          <w:szCs w:val="28"/>
        </w:rPr>
        <w:t>认定方式及办法</w:t>
      </w:r>
    </w:p>
    <w:p w:rsidR="00FC5A95" w:rsidRDefault="00436758">
      <w:pPr>
        <w:spacing w:line="360" w:lineRule="auto"/>
        <w:ind w:firstLineChars="200" w:firstLine="480"/>
        <w:rPr>
          <w:rFonts w:ascii="宋体" w:hAnsi="宋体"/>
          <w:color w:val="000000"/>
          <w:sz w:val="24"/>
          <w:shd w:val="clear" w:color="auto" w:fill="FFFFFF"/>
        </w:rPr>
      </w:pPr>
      <w:r>
        <w:rPr>
          <w:rFonts w:ascii="宋体" w:hAnsi="宋体" w:hint="eastAsia"/>
          <w:color w:val="000000"/>
          <w:sz w:val="24"/>
          <w:shd w:val="clear" w:color="auto" w:fill="FFFFFF"/>
        </w:rPr>
        <w:t>见习成绩根据学生完成《见习手册中》的工作情况及见习学校评语，给予鉴定。成绩分合格与不合格两级。</w:t>
      </w:r>
    </w:p>
    <w:p w:rsidR="00FC5A95" w:rsidRDefault="00436758">
      <w:pPr>
        <w:spacing w:line="360" w:lineRule="auto"/>
        <w:rPr>
          <w:rFonts w:ascii="宋体" w:hAnsi="宋体"/>
          <w:color w:val="000000"/>
          <w:sz w:val="24"/>
          <w:shd w:val="clear" w:color="auto" w:fill="FFFFFF"/>
        </w:rPr>
      </w:pPr>
      <w:r>
        <w:rPr>
          <w:rFonts w:ascii="宋体" w:hAnsi="宋体" w:hint="eastAsia"/>
          <w:color w:val="000000"/>
          <w:sz w:val="24"/>
          <w:shd w:val="clear" w:color="auto" w:fill="FFFFFF"/>
        </w:rPr>
        <w:t>A</w:t>
      </w:r>
      <w:r>
        <w:rPr>
          <w:rFonts w:ascii="宋体" w:hAnsi="宋体" w:hint="eastAsia"/>
          <w:color w:val="000000"/>
          <w:sz w:val="24"/>
          <w:shd w:val="clear" w:color="auto" w:fill="FFFFFF"/>
        </w:rPr>
        <w:t>合格</w:t>
      </w:r>
      <w:r>
        <w:rPr>
          <w:rFonts w:ascii="宋体" w:hAnsi="宋体" w:hint="eastAsia"/>
          <w:color w:val="000000"/>
          <w:sz w:val="24"/>
          <w:shd w:val="clear" w:color="auto" w:fill="FFFFFF"/>
        </w:rPr>
        <w:t>：</w:t>
      </w:r>
      <w:r>
        <w:rPr>
          <w:rFonts w:ascii="宋体" w:hAnsi="宋体" w:hint="eastAsia"/>
          <w:color w:val="000000"/>
          <w:sz w:val="24"/>
          <w:shd w:val="clear" w:color="auto" w:fill="FFFFFF"/>
        </w:rPr>
        <w:t>能遵守见习学校各项规章制度，认真完成见习手册中各项工作的。</w:t>
      </w:r>
    </w:p>
    <w:p w:rsidR="00FC5A95" w:rsidRDefault="00436758">
      <w:pPr>
        <w:spacing w:line="360" w:lineRule="auto"/>
        <w:rPr>
          <w:rFonts w:ascii="宋体" w:hAnsi="宋体"/>
          <w:sz w:val="24"/>
          <w:shd w:val="clear" w:color="auto" w:fill="FFFFFF"/>
        </w:rPr>
      </w:pPr>
      <w:r>
        <w:rPr>
          <w:rFonts w:ascii="宋体" w:hAnsi="宋体" w:hint="eastAsia"/>
          <w:color w:val="000000"/>
          <w:sz w:val="24"/>
          <w:shd w:val="clear" w:color="auto" w:fill="FFFFFF"/>
        </w:rPr>
        <w:t>B</w:t>
      </w:r>
      <w:r>
        <w:rPr>
          <w:rFonts w:ascii="宋体" w:hAnsi="宋体" w:hint="eastAsia"/>
          <w:color w:val="000000"/>
          <w:sz w:val="24"/>
          <w:shd w:val="clear" w:color="auto" w:fill="FFFFFF"/>
        </w:rPr>
        <w:t>不合格</w:t>
      </w:r>
      <w:r>
        <w:rPr>
          <w:rFonts w:ascii="宋体" w:hAnsi="宋体" w:hint="eastAsia"/>
          <w:color w:val="000000"/>
          <w:sz w:val="24"/>
          <w:shd w:val="clear" w:color="auto" w:fill="FFFFFF"/>
        </w:rPr>
        <w:t>：</w:t>
      </w:r>
      <w:r>
        <w:rPr>
          <w:rFonts w:ascii="宋体" w:hAnsi="宋体" w:hint="eastAsia"/>
          <w:sz w:val="24"/>
          <w:shd w:val="clear" w:color="auto" w:fill="FFFFFF"/>
        </w:rPr>
        <w:t>见习态度不端正，不遵守见习学校规章制度，不能完成见习任务的。</w:t>
      </w:r>
    </w:p>
    <w:p w:rsidR="00FC5A95" w:rsidRDefault="00FC5A95">
      <w:pPr>
        <w:spacing w:line="360" w:lineRule="auto"/>
        <w:rPr>
          <w:rFonts w:ascii="宋体" w:hAnsi="宋体"/>
          <w:b/>
          <w:sz w:val="24"/>
        </w:rPr>
      </w:pPr>
    </w:p>
    <w:p w:rsidR="00FC5A95" w:rsidRDefault="00FC5A95">
      <w:pPr>
        <w:spacing w:line="360" w:lineRule="auto"/>
      </w:pPr>
    </w:p>
    <w:p w:rsidR="00FC5A95" w:rsidRDefault="00436758">
      <w:pPr>
        <w:spacing w:line="360" w:lineRule="auto"/>
        <w:rPr>
          <w:sz w:val="24"/>
        </w:rPr>
      </w:pPr>
      <w:r>
        <w:rPr>
          <w:rFonts w:hint="eastAsia"/>
          <w:sz w:val="24"/>
        </w:rPr>
        <w:t>撰稿人：</w:t>
      </w:r>
      <w:r>
        <w:rPr>
          <w:rFonts w:hint="eastAsia"/>
          <w:sz w:val="24"/>
          <w:u w:val="single"/>
        </w:rPr>
        <w:t>林静</w:t>
      </w:r>
      <w:r>
        <w:rPr>
          <w:rFonts w:hint="eastAsia"/>
          <w:sz w:val="24"/>
        </w:rPr>
        <w:t xml:space="preserve">   </w:t>
      </w:r>
      <w:r>
        <w:rPr>
          <w:rFonts w:hint="eastAsia"/>
          <w:sz w:val="24"/>
        </w:rPr>
        <w:t>审稿人：</w:t>
      </w:r>
      <w:r>
        <w:rPr>
          <w:rFonts w:hint="eastAsia"/>
          <w:sz w:val="24"/>
          <w:u w:val="single"/>
        </w:rPr>
        <w:t>朱彤</w:t>
      </w:r>
      <w:r>
        <w:rPr>
          <w:rFonts w:hint="eastAsia"/>
          <w:sz w:val="24"/>
        </w:rPr>
        <w:t>教学单位负责人</w:t>
      </w:r>
      <w:r>
        <w:rPr>
          <w:rFonts w:hint="eastAsia"/>
          <w:sz w:val="24"/>
        </w:rPr>
        <w:t>：</w:t>
      </w:r>
      <w:r>
        <w:rPr>
          <w:rFonts w:hint="eastAsia"/>
          <w:sz w:val="24"/>
          <w:u w:val="single"/>
        </w:rPr>
        <w:t>汪洋</w:t>
      </w:r>
    </w:p>
    <w:p w:rsidR="00FC5A95" w:rsidRDefault="00FC5A95">
      <w:pPr>
        <w:spacing w:line="360" w:lineRule="auto"/>
        <w:rPr>
          <w:sz w:val="24"/>
        </w:rPr>
      </w:pPr>
    </w:p>
    <w:p w:rsidR="00FC5A95" w:rsidRDefault="00FC5A95">
      <w:pPr>
        <w:spacing w:line="360" w:lineRule="auto"/>
      </w:pPr>
    </w:p>
    <w:p w:rsidR="00FC5A95" w:rsidRDefault="00FC5A95">
      <w:pPr>
        <w:spacing w:line="360" w:lineRule="auto"/>
        <w:rPr>
          <w:b/>
          <w:bCs/>
          <w:sz w:val="28"/>
          <w:szCs w:val="36"/>
        </w:rPr>
      </w:pPr>
    </w:p>
    <w:p w:rsidR="00FC5A95" w:rsidRDefault="00FC5A95">
      <w:pPr>
        <w:spacing w:line="360" w:lineRule="auto"/>
        <w:rPr>
          <w:b/>
          <w:bCs/>
          <w:sz w:val="28"/>
          <w:szCs w:val="36"/>
        </w:rPr>
      </w:pPr>
    </w:p>
    <w:p w:rsidR="00FC5A95" w:rsidRDefault="00436758">
      <w:pPr>
        <w:spacing w:line="360" w:lineRule="auto"/>
        <w:rPr>
          <w:b/>
          <w:bCs/>
          <w:sz w:val="28"/>
          <w:szCs w:val="36"/>
        </w:rPr>
      </w:pPr>
      <w:r>
        <w:rPr>
          <w:rFonts w:hint="eastAsia"/>
          <w:b/>
          <w:bCs/>
          <w:sz w:val="28"/>
          <w:szCs w:val="36"/>
        </w:rPr>
        <w:t>注意事项：</w:t>
      </w:r>
    </w:p>
    <w:p w:rsidR="00FC5A95" w:rsidRDefault="00436758">
      <w:pPr>
        <w:spacing w:line="360" w:lineRule="auto"/>
        <w:rPr>
          <w:sz w:val="28"/>
          <w:szCs w:val="28"/>
        </w:rPr>
      </w:pPr>
      <w:r>
        <w:rPr>
          <w:rFonts w:hint="eastAsia"/>
          <w:sz w:val="28"/>
          <w:szCs w:val="28"/>
        </w:rPr>
        <w:t>【课程代码】</w:t>
      </w:r>
      <w:r>
        <w:rPr>
          <w:rFonts w:hint="eastAsia"/>
          <w:sz w:val="28"/>
          <w:szCs w:val="28"/>
        </w:rPr>
        <w:t>以系统数据为准</w:t>
      </w:r>
    </w:p>
    <w:p w:rsidR="00FC5A95" w:rsidRDefault="00436758">
      <w:pPr>
        <w:spacing w:line="360" w:lineRule="auto"/>
        <w:rPr>
          <w:sz w:val="28"/>
          <w:szCs w:val="28"/>
        </w:rPr>
      </w:pPr>
      <w:r>
        <w:rPr>
          <w:rFonts w:hint="eastAsia"/>
          <w:sz w:val="28"/>
          <w:szCs w:val="28"/>
        </w:rPr>
        <w:t>【课程性质】必修、选修</w:t>
      </w:r>
    </w:p>
    <w:p w:rsidR="00FC5A95" w:rsidRDefault="00436758">
      <w:pPr>
        <w:spacing w:line="360" w:lineRule="auto"/>
        <w:rPr>
          <w:sz w:val="28"/>
          <w:szCs w:val="28"/>
        </w:rPr>
      </w:pPr>
      <w:r>
        <w:rPr>
          <w:rFonts w:hint="eastAsia"/>
          <w:sz w:val="28"/>
          <w:szCs w:val="28"/>
        </w:rPr>
        <w:t>【开课单位】作曲与指挥系、音乐学系、音乐教育学院、钢琴系、声乐歌剧系、国乐系、管弦系、流行音乐系、舞蹈学院、戏剧系、音乐工程系、人文社会科学部、学生处（创业学院）、李叔同学院</w:t>
      </w:r>
    </w:p>
    <w:p w:rsidR="00FC5A95" w:rsidRDefault="00FC5A95">
      <w:pPr>
        <w:spacing w:line="360" w:lineRule="auto"/>
        <w:rPr>
          <w:sz w:val="28"/>
          <w:szCs w:val="28"/>
        </w:rPr>
      </w:pPr>
    </w:p>
    <w:p w:rsidR="00FC5A95" w:rsidRDefault="00FC5A95">
      <w:pPr>
        <w:spacing w:line="360" w:lineRule="auto"/>
        <w:rPr>
          <w:sz w:val="28"/>
          <w:szCs w:val="28"/>
        </w:rPr>
      </w:pPr>
    </w:p>
    <w:p w:rsidR="00FC5A95" w:rsidRDefault="00FC5A95">
      <w:pPr>
        <w:spacing w:line="360" w:lineRule="auto"/>
        <w:ind w:firstLineChars="200" w:firstLine="480"/>
        <w:rPr>
          <w:sz w:val="24"/>
        </w:rPr>
      </w:pPr>
    </w:p>
    <w:p w:rsidR="00FC5A95" w:rsidRDefault="00FC5A95">
      <w:pPr>
        <w:spacing w:line="360" w:lineRule="auto"/>
        <w:ind w:firstLineChars="200" w:firstLine="480"/>
        <w:rPr>
          <w:sz w:val="24"/>
        </w:rPr>
      </w:pPr>
    </w:p>
    <w:p w:rsidR="00FC5A95" w:rsidRDefault="00FC5A95">
      <w:pPr>
        <w:spacing w:line="360" w:lineRule="auto"/>
        <w:ind w:firstLineChars="200" w:firstLine="480"/>
        <w:rPr>
          <w:sz w:val="24"/>
        </w:rPr>
      </w:pPr>
    </w:p>
    <w:p w:rsidR="00FC5A95" w:rsidRDefault="00FC5A95">
      <w:pPr>
        <w:spacing w:line="360" w:lineRule="auto"/>
        <w:ind w:firstLineChars="200" w:firstLine="480"/>
        <w:rPr>
          <w:sz w:val="24"/>
        </w:rPr>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p w:rsidR="00FC5A95" w:rsidRDefault="00FC5A95">
      <w:pPr>
        <w:spacing w:line="360" w:lineRule="auto"/>
      </w:pPr>
    </w:p>
    <w:sectPr w:rsidR="00FC5A95" w:rsidSect="00FC5A9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758" w:rsidRDefault="00436758" w:rsidP="00A973A1">
      <w:r>
        <w:separator/>
      </w:r>
    </w:p>
  </w:endnote>
  <w:endnote w:type="continuationSeparator" w:id="1">
    <w:p w:rsidR="00436758" w:rsidRDefault="00436758" w:rsidP="00A973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Times New Roman Regular">
    <w:altName w:val="Times New Roman"/>
    <w:charset w:val="00"/>
    <w:family w:val="auto"/>
    <w:pitch w:val="default"/>
    <w:sig w:usb0="00000000" w:usb1="00000000" w:usb2="00000001" w:usb3="00000000" w:csb0="400001BF" w:csb1="DFF70000"/>
  </w:font>
  <w:font w:name="Times">
    <w:altName w:val="Times New Roman"/>
    <w:panose1 w:val="02020603050405020304"/>
    <w:charset w:val="00"/>
    <w:family w:val="auto"/>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758" w:rsidRDefault="00436758" w:rsidP="00A973A1">
      <w:r>
        <w:separator/>
      </w:r>
    </w:p>
  </w:footnote>
  <w:footnote w:type="continuationSeparator" w:id="1">
    <w:p w:rsidR="00436758" w:rsidRDefault="00436758" w:rsidP="00A973A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92169F"/>
    <w:multiLevelType w:val="multilevel"/>
    <w:tmpl w:val="0492169F"/>
    <w:lvl w:ilvl="0">
      <w:start w:val="1"/>
      <w:numFmt w:val="japaneseCounting"/>
      <w:lvlText w:val="第%1节"/>
      <w:lvlJc w:val="left"/>
      <w:pPr>
        <w:ind w:left="1306" w:hanging="825"/>
      </w:pPr>
      <w:rPr>
        <w:rFonts w:hint="default"/>
      </w:rPr>
    </w:lvl>
    <w:lvl w:ilvl="1">
      <w:start w:val="1"/>
      <w:numFmt w:val="lowerLetter"/>
      <w:lvlText w:val="%2)"/>
      <w:lvlJc w:val="left"/>
      <w:pPr>
        <w:ind w:left="1321" w:hanging="420"/>
      </w:pPr>
    </w:lvl>
    <w:lvl w:ilvl="2">
      <w:start w:val="1"/>
      <w:numFmt w:val="lowerRoman"/>
      <w:lvlText w:val="%3."/>
      <w:lvlJc w:val="right"/>
      <w:pPr>
        <w:ind w:left="1741" w:hanging="420"/>
      </w:pPr>
    </w:lvl>
    <w:lvl w:ilvl="3">
      <w:start w:val="1"/>
      <w:numFmt w:val="decimal"/>
      <w:lvlText w:val="%4."/>
      <w:lvlJc w:val="left"/>
      <w:pPr>
        <w:ind w:left="2161" w:hanging="420"/>
      </w:pPr>
    </w:lvl>
    <w:lvl w:ilvl="4">
      <w:start w:val="1"/>
      <w:numFmt w:val="lowerLetter"/>
      <w:lvlText w:val="%5)"/>
      <w:lvlJc w:val="left"/>
      <w:pPr>
        <w:ind w:left="2581" w:hanging="420"/>
      </w:pPr>
    </w:lvl>
    <w:lvl w:ilvl="5">
      <w:start w:val="1"/>
      <w:numFmt w:val="lowerRoman"/>
      <w:lvlText w:val="%6."/>
      <w:lvlJc w:val="right"/>
      <w:pPr>
        <w:ind w:left="3001" w:hanging="420"/>
      </w:pPr>
    </w:lvl>
    <w:lvl w:ilvl="6">
      <w:start w:val="1"/>
      <w:numFmt w:val="decimal"/>
      <w:lvlText w:val="%7."/>
      <w:lvlJc w:val="left"/>
      <w:pPr>
        <w:ind w:left="3421" w:hanging="420"/>
      </w:pPr>
    </w:lvl>
    <w:lvl w:ilvl="7">
      <w:start w:val="1"/>
      <w:numFmt w:val="lowerLetter"/>
      <w:lvlText w:val="%8)"/>
      <w:lvlJc w:val="left"/>
      <w:pPr>
        <w:ind w:left="3841" w:hanging="420"/>
      </w:pPr>
    </w:lvl>
    <w:lvl w:ilvl="8">
      <w:start w:val="1"/>
      <w:numFmt w:val="lowerRoman"/>
      <w:lvlText w:val="%9."/>
      <w:lvlJc w:val="right"/>
      <w:pPr>
        <w:ind w:left="4261" w:hanging="420"/>
      </w:pPr>
    </w:lvl>
  </w:abstractNum>
  <w:abstractNum w:abstractNumId="1">
    <w:nsid w:val="2BE93941"/>
    <w:multiLevelType w:val="multilevel"/>
    <w:tmpl w:val="2BE93941"/>
    <w:lvl w:ilvl="0">
      <w:start w:val="1"/>
      <w:numFmt w:val="japaneseCounting"/>
      <w:lvlText w:val="第%1章"/>
      <w:lvlJc w:val="left"/>
      <w:pPr>
        <w:ind w:left="1306" w:hanging="825"/>
      </w:pPr>
      <w:rPr>
        <w:rFonts w:hint="default"/>
      </w:rPr>
    </w:lvl>
    <w:lvl w:ilvl="1">
      <w:start w:val="1"/>
      <w:numFmt w:val="lowerLetter"/>
      <w:lvlText w:val="%2)"/>
      <w:lvlJc w:val="left"/>
      <w:pPr>
        <w:ind w:left="1321" w:hanging="420"/>
      </w:pPr>
    </w:lvl>
    <w:lvl w:ilvl="2">
      <w:start w:val="1"/>
      <w:numFmt w:val="lowerRoman"/>
      <w:lvlText w:val="%3."/>
      <w:lvlJc w:val="right"/>
      <w:pPr>
        <w:ind w:left="1741" w:hanging="420"/>
      </w:pPr>
    </w:lvl>
    <w:lvl w:ilvl="3">
      <w:start w:val="1"/>
      <w:numFmt w:val="decimal"/>
      <w:lvlText w:val="%4."/>
      <w:lvlJc w:val="left"/>
      <w:pPr>
        <w:ind w:left="2161" w:hanging="420"/>
      </w:pPr>
    </w:lvl>
    <w:lvl w:ilvl="4">
      <w:start w:val="1"/>
      <w:numFmt w:val="lowerLetter"/>
      <w:lvlText w:val="%5)"/>
      <w:lvlJc w:val="left"/>
      <w:pPr>
        <w:ind w:left="2581" w:hanging="420"/>
      </w:pPr>
    </w:lvl>
    <w:lvl w:ilvl="5">
      <w:start w:val="1"/>
      <w:numFmt w:val="lowerRoman"/>
      <w:lvlText w:val="%6."/>
      <w:lvlJc w:val="right"/>
      <w:pPr>
        <w:ind w:left="3001" w:hanging="420"/>
      </w:pPr>
    </w:lvl>
    <w:lvl w:ilvl="6">
      <w:start w:val="1"/>
      <w:numFmt w:val="decimal"/>
      <w:lvlText w:val="%7."/>
      <w:lvlJc w:val="left"/>
      <w:pPr>
        <w:ind w:left="3421" w:hanging="420"/>
      </w:pPr>
    </w:lvl>
    <w:lvl w:ilvl="7">
      <w:start w:val="1"/>
      <w:numFmt w:val="lowerLetter"/>
      <w:lvlText w:val="%8)"/>
      <w:lvlJc w:val="left"/>
      <w:pPr>
        <w:ind w:left="3841" w:hanging="420"/>
      </w:pPr>
    </w:lvl>
    <w:lvl w:ilvl="8">
      <w:start w:val="1"/>
      <w:numFmt w:val="lowerRoman"/>
      <w:lvlText w:val="%9."/>
      <w:lvlJc w:val="right"/>
      <w:pPr>
        <w:ind w:left="4261" w:hanging="420"/>
      </w:pPr>
    </w:lvl>
  </w:abstractNum>
  <w:abstractNum w:abstractNumId="2">
    <w:nsid w:val="2FA934B3"/>
    <w:multiLevelType w:val="multilevel"/>
    <w:tmpl w:val="2FA934B3"/>
    <w:lvl w:ilvl="0">
      <w:start w:val="1"/>
      <w:numFmt w:val="decimal"/>
      <w:lvlText w:val="%1)"/>
      <w:lvlJc w:val="left"/>
      <w:pPr>
        <w:ind w:left="1920" w:hanging="360"/>
      </w:pPr>
      <w:rPr>
        <w:rFonts w:hint="eastAsia"/>
      </w:rPr>
    </w:lvl>
    <w:lvl w:ilvl="1">
      <w:start w:val="1"/>
      <w:numFmt w:val="lowerLetter"/>
      <w:lvlText w:val="%2)"/>
      <w:lvlJc w:val="left"/>
      <w:pPr>
        <w:ind w:left="2520" w:hanging="480"/>
      </w:pPr>
    </w:lvl>
    <w:lvl w:ilvl="2">
      <w:start w:val="1"/>
      <w:numFmt w:val="lowerRoman"/>
      <w:lvlText w:val="%3."/>
      <w:lvlJc w:val="right"/>
      <w:pPr>
        <w:ind w:left="3000" w:hanging="480"/>
      </w:pPr>
    </w:lvl>
    <w:lvl w:ilvl="3">
      <w:start w:val="1"/>
      <w:numFmt w:val="decimal"/>
      <w:lvlText w:val="%4."/>
      <w:lvlJc w:val="left"/>
      <w:pPr>
        <w:ind w:left="3480" w:hanging="480"/>
      </w:pPr>
    </w:lvl>
    <w:lvl w:ilvl="4">
      <w:start w:val="1"/>
      <w:numFmt w:val="lowerLetter"/>
      <w:lvlText w:val="%5)"/>
      <w:lvlJc w:val="left"/>
      <w:pPr>
        <w:ind w:left="3960" w:hanging="480"/>
      </w:pPr>
    </w:lvl>
    <w:lvl w:ilvl="5">
      <w:start w:val="1"/>
      <w:numFmt w:val="lowerRoman"/>
      <w:lvlText w:val="%6."/>
      <w:lvlJc w:val="right"/>
      <w:pPr>
        <w:ind w:left="4440" w:hanging="480"/>
      </w:pPr>
    </w:lvl>
    <w:lvl w:ilvl="6">
      <w:start w:val="1"/>
      <w:numFmt w:val="decimal"/>
      <w:lvlText w:val="%7."/>
      <w:lvlJc w:val="left"/>
      <w:pPr>
        <w:ind w:left="4920" w:hanging="480"/>
      </w:pPr>
    </w:lvl>
    <w:lvl w:ilvl="7">
      <w:start w:val="1"/>
      <w:numFmt w:val="lowerLetter"/>
      <w:lvlText w:val="%8)"/>
      <w:lvlJc w:val="left"/>
      <w:pPr>
        <w:ind w:left="5400" w:hanging="480"/>
      </w:pPr>
    </w:lvl>
    <w:lvl w:ilvl="8">
      <w:start w:val="1"/>
      <w:numFmt w:val="lowerRoman"/>
      <w:lvlText w:val="%9."/>
      <w:lvlJc w:val="right"/>
      <w:pPr>
        <w:ind w:left="5880" w:hanging="480"/>
      </w:pPr>
    </w:lvl>
  </w:abstractNum>
  <w:abstractNum w:abstractNumId="3">
    <w:nsid w:val="3EAA2F79"/>
    <w:multiLevelType w:val="multilevel"/>
    <w:tmpl w:val="3EAA2F79"/>
    <w:lvl w:ilvl="0">
      <w:start w:val="1"/>
      <w:numFmt w:val="japaneseCounting"/>
      <w:lvlText w:val="第%1节"/>
      <w:lvlJc w:val="left"/>
      <w:pPr>
        <w:ind w:left="1305" w:hanging="82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51FA1C11"/>
    <w:multiLevelType w:val="multilevel"/>
    <w:tmpl w:val="51FA1C11"/>
    <w:lvl w:ilvl="0">
      <w:start w:val="1"/>
      <w:numFmt w:val="japaneseCounting"/>
      <w:lvlText w:val="第%1节"/>
      <w:lvlJc w:val="left"/>
      <w:pPr>
        <w:ind w:left="1305" w:hanging="825"/>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
    <w:nsid w:val="5E4513E7"/>
    <w:multiLevelType w:val="singleLevel"/>
    <w:tmpl w:val="5E4513E7"/>
    <w:lvl w:ilvl="0">
      <w:start w:val="2"/>
      <w:numFmt w:val="chineseCounting"/>
      <w:suff w:val="space"/>
      <w:lvlText w:val="第%1节"/>
      <w:lvlJc w:val="left"/>
    </w:lvl>
  </w:abstractNum>
  <w:num w:numId="1">
    <w:abstractNumId w:val="1"/>
  </w:num>
  <w:num w:numId="2">
    <w:abstractNumId w:val="0"/>
  </w:num>
  <w:num w:numId="3">
    <w:abstractNumId w:val="3"/>
  </w:num>
  <w:num w:numId="4">
    <w:abstractNumId w:val="5"/>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3C6E1DB7"/>
    <w:rsid w:val="00436758"/>
    <w:rsid w:val="00A973A1"/>
    <w:rsid w:val="00FC5A95"/>
    <w:rsid w:val="02260033"/>
    <w:rsid w:val="0EDB0AC0"/>
    <w:rsid w:val="10D50E4A"/>
    <w:rsid w:val="11DA41FB"/>
    <w:rsid w:val="15CF7D03"/>
    <w:rsid w:val="1AEF0BB0"/>
    <w:rsid w:val="1B311BA7"/>
    <w:rsid w:val="26B64CBE"/>
    <w:rsid w:val="2EFD7B65"/>
    <w:rsid w:val="366F6AB7"/>
    <w:rsid w:val="38DE2638"/>
    <w:rsid w:val="3C6E1DB7"/>
    <w:rsid w:val="4D0C262F"/>
    <w:rsid w:val="525825FE"/>
    <w:rsid w:val="65212172"/>
    <w:rsid w:val="67016B48"/>
    <w:rsid w:val="69D93FEF"/>
    <w:rsid w:val="6A2E3056"/>
    <w:rsid w:val="6F52452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5A95"/>
    <w:pPr>
      <w:widowControl w:val="0"/>
      <w:jc w:val="both"/>
    </w:pPr>
    <w:rPr>
      <w:rFonts w:ascii="Calibri" w:hAnsi="Calibr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FC5A95"/>
    <w:pPr>
      <w:ind w:firstLineChars="200" w:firstLine="420"/>
    </w:pPr>
  </w:style>
  <w:style w:type="paragraph" w:styleId="a4">
    <w:name w:val="List Paragraph"/>
    <w:basedOn w:val="a"/>
    <w:uiPriority w:val="34"/>
    <w:qFormat/>
    <w:rsid w:val="00FC5A95"/>
    <w:pPr>
      <w:ind w:firstLineChars="200" w:firstLine="420"/>
    </w:pPr>
    <w:rPr>
      <w:rFonts w:ascii="Times New Roman" w:hAnsi="Times New Roman"/>
    </w:rPr>
  </w:style>
  <w:style w:type="paragraph" w:customStyle="1" w:styleId="a5">
    <w:name w:val="在表格内文字"/>
    <w:basedOn w:val="a"/>
    <w:qFormat/>
    <w:rsid w:val="00FC5A95"/>
    <w:rPr>
      <w:rFonts w:ascii="Times New Roman" w:eastAsia="楷体" w:hAnsi="Times New Roman"/>
    </w:rPr>
  </w:style>
  <w:style w:type="paragraph" w:styleId="a6">
    <w:name w:val="header"/>
    <w:basedOn w:val="a"/>
    <w:link w:val="Char"/>
    <w:rsid w:val="00A973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6"/>
    <w:rsid w:val="00A973A1"/>
    <w:rPr>
      <w:rFonts w:ascii="Calibri" w:hAnsi="Calibri"/>
      <w:kern w:val="2"/>
      <w:sz w:val="18"/>
      <w:szCs w:val="18"/>
    </w:rPr>
  </w:style>
  <w:style w:type="paragraph" w:styleId="a7">
    <w:name w:val="footer"/>
    <w:basedOn w:val="a"/>
    <w:link w:val="Char0"/>
    <w:rsid w:val="00A973A1"/>
    <w:pPr>
      <w:tabs>
        <w:tab w:val="center" w:pos="4153"/>
        <w:tab w:val="right" w:pos="8306"/>
      </w:tabs>
      <w:snapToGrid w:val="0"/>
      <w:jc w:val="left"/>
    </w:pPr>
    <w:rPr>
      <w:sz w:val="18"/>
      <w:szCs w:val="18"/>
    </w:rPr>
  </w:style>
  <w:style w:type="character" w:customStyle="1" w:styleId="Char0">
    <w:name w:val="页脚 Char"/>
    <w:basedOn w:val="a1"/>
    <w:link w:val="a7"/>
    <w:rsid w:val="00A973A1"/>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1733</Words>
  <Characters>9884</Characters>
  <Application>Microsoft Office Word</Application>
  <DocSecurity>0</DocSecurity>
  <Lines>82</Lines>
  <Paragraphs>23</Paragraphs>
  <ScaleCrop>false</ScaleCrop>
  <Company/>
  <LinksUpToDate>false</LinksUpToDate>
  <CharactersWithSpaces>11594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雨落南城</dc:creator>
  <cp:lastModifiedBy>Dell</cp:lastModifiedBy>
  <cp:revision>3</cp:revision>
  <dcterms:created xsi:type="dcterms:W3CDTF">2021-04-26T06:26:00Z</dcterms:created>
  <dcterms:modified xsi:type="dcterms:W3CDTF">2021-12-08T08:25:00Z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C2E168E2A11A4A89A34DACA639B911D2</vt:lpwstr>
  </property>
</Properties>
</file>