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83D68" w14:textId="1F1F00BA" w:rsidR="003D3182" w:rsidRDefault="0031224E">
      <w:pPr>
        <w:jc w:val="center"/>
      </w:pPr>
      <w:r>
        <w:rPr>
          <w:rFonts w:hint="eastAsia"/>
          <w:b/>
          <w:bCs/>
          <w:sz w:val="32"/>
          <w:szCs w:val="32"/>
        </w:rPr>
        <w:t>院系电脑端</w:t>
      </w:r>
      <w:r w:rsidR="00A07F89">
        <w:rPr>
          <w:rFonts w:hint="eastAsia"/>
          <w:b/>
          <w:bCs/>
          <w:sz w:val="32"/>
          <w:szCs w:val="32"/>
        </w:rPr>
        <w:t>考勤查询功能说明</w:t>
      </w:r>
      <w:r w:rsidR="00A07F89">
        <w:rPr>
          <w:rFonts w:hint="eastAsia"/>
        </w:rPr>
        <w:tab/>
      </w:r>
    </w:p>
    <w:p w14:paraId="3DA870C2" w14:textId="73311166" w:rsidR="003D3182" w:rsidRDefault="00531BC3">
      <w:pPr>
        <w:numPr>
          <w:ilvl w:val="0"/>
          <w:numId w:val="1"/>
        </w:numPr>
        <w:tabs>
          <w:tab w:val="left" w:pos="7131"/>
        </w:tabs>
        <w:jc w:val="left"/>
      </w:pPr>
      <w:r>
        <w:rPr>
          <w:rFonts w:hint="eastAsia"/>
        </w:rPr>
        <w:t>已开通查询权限的教师，</w:t>
      </w:r>
      <w:r w:rsidR="00A07F89">
        <w:rPr>
          <w:rFonts w:hint="eastAsia"/>
        </w:rPr>
        <w:t>经过学</w:t>
      </w:r>
      <w:proofErr w:type="gramStart"/>
      <w:r w:rsidR="00A07F89">
        <w:rPr>
          <w:rFonts w:hint="eastAsia"/>
        </w:rPr>
        <w:t>校官网</w:t>
      </w:r>
      <w:proofErr w:type="gramEnd"/>
      <w:r w:rsidR="00A07F89">
        <w:rPr>
          <w:rFonts w:hint="eastAsia"/>
        </w:rPr>
        <w:t>进入校务服务网，在左下角的业务服务中找到</w:t>
      </w:r>
      <w:r>
        <w:rPr>
          <w:rFonts w:hint="eastAsia"/>
        </w:rPr>
        <w:t>“</w:t>
      </w:r>
      <w:r w:rsidR="00A07F89">
        <w:rPr>
          <w:rFonts w:hint="eastAsia"/>
        </w:rPr>
        <w:t>学生课堂考勤</w:t>
      </w:r>
      <w:r>
        <w:rPr>
          <w:rFonts w:hint="eastAsia"/>
        </w:rPr>
        <w:t>”，</w:t>
      </w:r>
      <w:r w:rsidR="00A07F89">
        <w:rPr>
          <w:rFonts w:hint="eastAsia"/>
        </w:rPr>
        <w:t>点击进入。</w:t>
      </w:r>
    </w:p>
    <w:p w14:paraId="01FAA23D" w14:textId="77777777" w:rsidR="003D3182" w:rsidRDefault="00A07F89">
      <w:pPr>
        <w:tabs>
          <w:tab w:val="left" w:pos="7131"/>
        </w:tabs>
        <w:jc w:val="left"/>
      </w:pPr>
      <w:r>
        <w:rPr>
          <w:noProof/>
        </w:rPr>
        <w:drawing>
          <wp:inline distT="0" distB="0" distL="114300" distR="114300" wp14:anchorId="713C0DD1" wp14:editId="27EAF1CE">
            <wp:extent cx="5267960" cy="4333875"/>
            <wp:effectExtent l="0" t="0" r="8890" b="9525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EB6E2" w14:textId="4E4C3EAA" w:rsidR="003D3182" w:rsidRDefault="00A07F89">
      <w:pPr>
        <w:numPr>
          <w:ilvl w:val="0"/>
          <w:numId w:val="1"/>
        </w:numPr>
        <w:tabs>
          <w:tab w:val="left" w:pos="7131"/>
        </w:tabs>
        <w:jc w:val="left"/>
      </w:pPr>
      <w:r>
        <w:rPr>
          <w:rFonts w:hint="eastAsia"/>
        </w:rPr>
        <w:t>在登录界面中输入账号密码（账号为工号，</w:t>
      </w:r>
      <w:r w:rsidR="00D9279A">
        <w:rPr>
          <w:rFonts w:hint="eastAsia"/>
        </w:rPr>
        <w:t>默认</w:t>
      </w:r>
      <w:r>
        <w:rPr>
          <w:rFonts w:hint="eastAsia"/>
        </w:rPr>
        <w:t>密码</w:t>
      </w:r>
      <w:r w:rsidR="00D9279A">
        <w:rPr>
          <w:rFonts w:hint="eastAsia"/>
        </w:rPr>
        <w:t>为</w:t>
      </w:r>
      <w:r w:rsidR="00D9279A">
        <w:rPr>
          <w:rFonts w:hint="eastAsia"/>
        </w:rPr>
        <w:t>1</w:t>
      </w:r>
      <w:r w:rsidR="00D9279A">
        <w:t>23456</w:t>
      </w:r>
      <w:r>
        <w:rPr>
          <w:rFonts w:hint="eastAsia"/>
        </w:rPr>
        <w:t>）</w:t>
      </w:r>
      <w:r>
        <w:rPr>
          <w:noProof/>
        </w:rPr>
        <w:drawing>
          <wp:inline distT="0" distB="0" distL="114300" distR="114300" wp14:anchorId="7B4B2E72" wp14:editId="0E41B79D">
            <wp:extent cx="4143375" cy="3381375"/>
            <wp:effectExtent l="0" t="0" r="9525" b="9525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AC2D7" w14:textId="77777777" w:rsidR="003D3182" w:rsidRDefault="00A07F89">
      <w:pPr>
        <w:numPr>
          <w:ilvl w:val="0"/>
          <w:numId w:val="1"/>
        </w:numPr>
        <w:tabs>
          <w:tab w:val="left" w:pos="7131"/>
        </w:tabs>
        <w:jc w:val="left"/>
      </w:pPr>
      <w:r>
        <w:rPr>
          <w:rFonts w:hint="eastAsia"/>
        </w:rPr>
        <w:lastRenderedPageBreak/>
        <w:t>点击进入学生考勤</w:t>
      </w:r>
      <w:r>
        <w:rPr>
          <w:noProof/>
        </w:rPr>
        <w:drawing>
          <wp:inline distT="0" distB="0" distL="114300" distR="114300" wp14:anchorId="0A2DC09B" wp14:editId="1842A120">
            <wp:extent cx="5273675" cy="1641475"/>
            <wp:effectExtent l="0" t="0" r="3175" b="15875"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64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16832" w14:textId="77777777" w:rsidR="003D3182" w:rsidRDefault="00A07F89">
      <w:pPr>
        <w:numPr>
          <w:ilvl w:val="0"/>
          <w:numId w:val="1"/>
        </w:numPr>
        <w:tabs>
          <w:tab w:val="left" w:pos="7131"/>
        </w:tabs>
        <w:jc w:val="left"/>
      </w:pPr>
      <w:r>
        <w:rPr>
          <w:rFonts w:hint="eastAsia"/>
        </w:rPr>
        <w:t>进入课程统计</w:t>
      </w:r>
      <w:r>
        <w:rPr>
          <w:noProof/>
        </w:rPr>
        <w:drawing>
          <wp:inline distT="0" distB="0" distL="114300" distR="114300" wp14:anchorId="4F2BFF8C" wp14:editId="65F77D2B">
            <wp:extent cx="1809750" cy="3905250"/>
            <wp:effectExtent l="0" t="0" r="0" b="0"/>
            <wp:docPr id="1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EE783" w14:textId="4E394917" w:rsidR="00A20505" w:rsidRDefault="00A07F89">
      <w:pPr>
        <w:numPr>
          <w:ilvl w:val="0"/>
          <w:numId w:val="1"/>
        </w:numPr>
        <w:tabs>
          <w:tab w:val="left" w:pos="7131"/>
        </w:tabs>
        <w:jc w:val="left"/>
      </w:pPr>
      <w:r>
        <w:rPr>
          <w:rFonts w:hint="eastAsia"/>
        </w:rPr>
        <w:t>在上方搜索栏中输入分类信息搜索需要的学生考勤信息</w:t>
      </w:r>
      <w:r w:rsidR="00A20505">
        <w:rPr>
          <w:rFonts w:hint="eastAsia"/>
        </w:rPr>
        <w:t>，如果只选择学院，搜索出来的结果就是整个学院的学生考勤明细。</w:t>
      </w:r>
      <w:r>
        <w:rPr>
          <w:noProof/>
        </w:rPr>
        <w:drawing>
          <wp:inline distT="0" distB="0" distL="114300" distR="114300" wp14:anchorId="6289B642" wp14:editId="5821E16F">
            <wp:extent cx="3467100" cy="140017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7164C" w14:textId="7ACE4555" w:rsidR="003D3182" w:rsidRDefault="00A20505" w:rsidP="00A20505">
      <w:pPr>
        <w:tabs>
          <w:tab w:val="left" w:pos="7131"/>
        </w:tabs>
        <w:jc w:val="left"/>
      </w:pPr>
      <w:r>
        <w:rPr>
          <w:rFonts w:hint="eastAsia"/>
        </w:rPr>
        <w:t>如果选择了班级就不需要选择年级，搜索出来是对应班级的考勤明细。建议范围选择不要太大数据量过多将会导致搜索缓慢。</w:t>
      </w:r>
      <w:r w:rsidR="00A07F89">
        <w:rPr>
          <w:noProof/>
        </w:rPr>
        <w:lastRenderedPageBreak/>
        <w:drawing>
          <wp:inline distT="0" distB="0" distL="114300" distR="114300" wp14:anchorId="26D248E6" wp14:editId="6C4376C5">
            <wp:extent cx="5269230" cy="1346200"/>
            <wp:effectExtent l="0" t="0" r="762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156F58C0" w14:textId="773CD7DA" w:rsidR="003D3182" w:rsidRDefault="00A07F89">
      <w:pPr>
        <w:numPr>
          <w:ilvl w:val="0"/>
          <w:numId w:val="1"/>
        </w:numPr>
        <w:tabs>
          <w:tab w:val="left" w:pos="7131"/>
        </w:tabs>
        <w:jc w:val="left"/>
      </w:pPr>
      <w:r>
        <w:rPr>
          <w:rFonts w:hint="eastAsia"/>
        </w:rPr>
        <w:t>搜索完成后结果可由</w:t>
      </w:r>
      <w:r w:rsidR="00A20505">
        <w:rPr>
          <w:rFonts w:hint="eastAsia"/>
        </w:rPr>
        <w:t>“</w:t>
      </w:r>
      <w:r>
        <w:rPr>
          <w:rFonts w:hint="eastAsia"/>
        </w:rPr>
        <w:t>导出记录</w:t>
      </w:r>
      <w:r w:rsidR="00A20505">
        <w:rPr>
          <w:rFonts w:hint="eastAsia"/>
        </w:rPr>
        <w:t>”</w:t>
      </w:r>
      <w:r>
        <w:rPr>
          <w:rFonts w:hint="eastAsia"/>
        </w:rPr>
        <w:t>按钮导出成表格模式方便使用。</w:t>
      </w:r>
      <w:r>
        <w:rPr>
          <w:noProof/>
        </w:rPr>
        <w:drawing>
          <wp:inline distT="0" distB="0" distL="114300" distR="114300" wp14:anchorId="73304DE3" wp14:editId="1F28F414">
            <wp:extent cx="3514725" cy="1352550"/>
            <wp:effectExtent l="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C6A08" w14:textId="39769427" w:rsidR="003D3182" w:rsidRDefault="00A07F89">
      <w:pPr>
        <w:numPr>
          <w:ilvl w:val="0"/>
          <w:numId w:val="1"/>
        </w:numPr>
        <w:tabs>
          <w:tab w:val="left" w:pos="7131"/>
        </w:tabs>
        <w:jc w:val="left"/>
      </w:pPr>
      <w:r>
        <w:rPr>
          <w:rFonts w:hint="eastAsia"/>
        </w:rPr>
        <w:t>搜索出对应结果后，点击右边的查看按钮</w:t>
      </w:r>
      <w:r w:rsidR="00A20505">
        <w:rPr>
          <w:rFonts w:hint="eastAsia"/>
        </w:rPr>
        <w:t>，</w:t>
      </w:r>
      <w:r>
        <w:rPr>
          <w:rFonts w:hint="eastAsia"/>
        </w:rPr>
        <w:t>可以进入明细菜单</w:t>
      </w:r>
      <w:r w:rsidR="00A20505">
        <w:rPr>
          <w:rFonts w:hint="eastAsia"/>
        </w:rPr>
        <w:t>，查询该学生旷课记录明细。</w:t>
      </w:r>
      <w:r>
        <w:rPr>
          <w:noProof/>
        </w:rPr>
        <w:drawing>
          <wp:inline distT="0" distB="0" distL="114300" distR="114300" wp14:anchorId="01286B6D" wp14:editId="06ADE501">
            <wp:extent cx="5076825" cy="23145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C9C28" w14:textId="72506393" w:rsidR="003D3182" w:rsidRDefault="00A07F89">
      <w:pPr>
        <w:numPr>
          <w:ilvl w:val="0"/>
          <w:numId w:val="1"/>
        </w:numPr>
        <w:tabs>
          <w:tab w:val="left" w:pos="7131"/>
        </w:tabs>
        <w:jc w:val="left"/>
      </w:pPr>
      <w:r>
        <w:rPr>
          <w:rFonts w:hint="eastAsia"/>
        </w:rPr>
        <w:t>明细中的导出</w:t>
      </w:r>
      <w:r w:rsidR="00A20505">
        <w:rPr>
          <w:rFonts w:hint="eastAsia"/>
        </w:rPr>
        <w:t>，</w:t>
      </w:r>
      <w:r>
        <w:rPr>
          <w:rFonts w:hint="eastAsia"/>
        </w:rPr>
        <w:t>可以导出对应学生的旷课</w:t>
      </w:r>
      <w:r w:rsidR="00A20505">
        <w:rPr>
          <w:rFonts w:hint="eastAsia"/>
        </w:rPr>
        <w:t>明细表</w:t>
      </w:r>
      <w:r>
        <w:rPr>
          <w:rFonts w:hint="eastAsia"/>
        </w:rPr>
        <w:t>。</w:t>
      </w:r>
      <w:r>
        <w:rPr>
          <w:noProof/>
        </w:rPr>
        <w:drawing>
          <wp:inline distT="0" distB="0" distL="114300" distR="114300" wp14:anchorId="583717E0" wp14:editId="549BE0C6">
            <wp:extent cx="5271135" cy="1978660"/>
            <wp:effectExtent l="0" t="0" r="5715" b="254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97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F900E" w14:textId="77777777" w:rsidR="003D3182" w:rsidRDefault="003D3182">
      <w:pPr>
        <w:tabs>
          <w:tab w:val="left" w:pos="7131"/>
        </w:tabs>
        <w:jc w:val="left"/>
      </w:pPr>
    </w:p>
    <w:p w14:paraId="5722E871" w14:textId="77777777" w:rsidR="003D3182" w:rsidRDefault="003D3182" w:rsidP="00A20505">
      <w:pPr>
        <w:tabs>
          <w:tab w:val="left" w:pos="7131"/>
        </w:tabs>
        <w:rPr>
          <w:b/>
          <w:bCs/>
          <w:sz w:val="28"/>
          <w:szCs w:val="28"/>
        </w:rPr>
      </w:pPr>
    </w:p>
    <w:sectPr w:rsidR="003D31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09589" w14:textId="77777777" w:rsidR="0052643E" w:rsidRDefault="0052643E" w:rsidP="00A20505">
      <w:r>
        <w:separator/>
      </w:r>
    </w:p>
  </w:endnote>
  <w:endnote w:type="continuationSeparator" w:id="0">
    <w:p w14:paraId="4DEBAFC3" w14:textId="77777777" w:rsidR="0052643E" w:rsidRDefault="0052643E" w:rsidP="00A20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F0479" w14:textId="77777777" w:rsidR="0052643E" w:rsidRDefault="0052643E" w:rsidP="00A20505">
      <w:r>
        <w:separator/>
      </w:r>
    </w:p>
  </w:footnote>
  <w:footnote w:type="continuationSeparator" w:id="0">
    <w:p w14:paraId="0F7DA98A" w14:textId="77777777" w:rsidR="0052643E" w:rsidRDefault="0052643E" w:rsidP="00A20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42857D"/>
    <w:multiLevelType w:val="singleLevel"/>
    <w:tmpl w:val="5042857D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4C6714E"/>
    <w:rsid w:val="00003463"/>
    <w:rsid w:val="001D3351"/>
    <w:rsid w:val="0031224E"/>
    <w:rsid w:val="003D3182"/>
    <w:rsid w:val="0052643E"/>
    <w:rsid w:val="00531BC3"/>
    <w:rsid w:val="00A07F89"/>
    <w:rsid w:val="00A20505"/>
    <w:rsid w:val="00B90AB3"/>
    <w:rsid w:val="00D9279A"/>
    <w:rsid w:val="04B7185F"/>
    <w:rsid w:val="04C6714E"/>
    <w:rsid w:val="16DF5384"/>
    <w:rsid w:val="179A0999"/>
    <w:rsid w:val="23BC3534"/>
    <w:rsid w:val="45D8135E"/>
    <w:rsid w:val="78C4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D496DB"/>
  <w15:docId w15:val="{55D8736A-F430-4E69-8BB1-206B428A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205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20505"/>
    <w:rPr>
      <w:kern w:val="2"/>
      <w:sz w:val="18"/>
      <w:szCs w:val="18"/>
    </w:rPr>
  </w:style>
  <w:style w:type="paragraph" w:styleId="a5">
    <w:name w:val="footer"/>
    <w:basedOn w:val="a"/>
    <w:link w:val="a6"/>
    <w:rsid w:val="00A205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2050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未闻花名</dc:creator>
  <cp:lastModifiedBy>Lee fangying</cp:lastModifiedBy>
  <cp:revision>3</cp:revision>
  <dcterms:created xsi:type="dcterms:W3CDTF">2022-03-11T01:54:00Z</dcterms:created>
  <dcterms:modified xsi:type="dcterms:W3CDTF">2022-03-11T02:21:00Z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8498CCB273D143E596BB0201E0D1BAF4</vt:lpwstr>
  </property>
</Properties>
</file>